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A3C9E" w14:textId="24B4115A" w:rsidR="00DD08FB" w:rsidRPr="0052242D" w:rsidRDefault="00DD08FB" w:rsidP="00A830D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224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ผลการจัดซื้อจัดจ้าง ประจำปีงบประมาณ พ.ศ. </w:t>
      </w:r>
      <w:r w:rsidRPr="0052242D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2741FF">
        <w:rPr>
          <w:rFonts w:ascii="TH SarabunIT๙" w:hAnsi="TH SarabunIT๙" w:cs="TH SarabunIT๙"/>
          <w:b/>
          <w:bCs/>
          <w:sz w:val="32"/>
          <w:szCs w:val="32"/>
        </w:rPr>
        <w:t>5</w:t>
      </w:r>
    </w:p>
    <w:p w14:paraId="26EB1912" w14:textId="49032FE4" w:rsidR="00A830D7" w:rsidRPr="0052242D" w:rsidRDefault="00DD08FB" w:rsidP="00747D3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2242D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5224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ตุลาคม </w:t>
      </w:r>
      <w:r w:rsidRPr="0052242D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2741FF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52242D">
        <w:rPr>
          <w:rFonts w:ascii="TH SarabunIT๙" w:hAnsi="TH SarabunIT๙" w:cs="TH SarabunIT๙"/>
          <w:b/>
          <w:bCs/>
          <w:sz w:val="32"/>
          <w:szCs w:val="32"/>
        </w:rPr>
        <w:t xml:space="preserve"> - </w:t>
      </w:r>
      <w:r w:rsidRPr="005224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กันยายน </w:t>
      </w:r>
      <w:r w:rsidRPr="0052242D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2741FF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52242D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14:paraId="386D4103" w14:textId="341CC645" w:rsidR="00DD08FB" w:rsidRPr="00A830D7" w:rsidRDefault="00DD08FB" w:rsidP="00A830D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830D7">
        <w:rPr>
          <w:rFonts w:ascii="TH SarabunIT๙" w:hAnsi="TH SarabunIT๙" w:cs="TH SarabunIT๙"/>
          <w:sz w:val="32"/>
          <w:szCs w:val="32"/>
          <w:cs/>
        </w:rPr>
        <w:t>การจัดซื้อจัดจ้างของเทศบาลตำบลบางหมาก ได้ดำเนินการตามพระราชบัญญัติการจัดซื้อ จัดจ้างและ</w:t>
      </w:r>
      <w:r w:rsidR="00F143F6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A830D7">
        <w:rPr>
          <w:rFonts w:ascii="TH SarabunIT๙" w:hAnsi="TH SarabunIT๙" w:cs="TH SarabunIT๙"/>
          <w:sz w:val="32"/>
          <w:szCs w:val="32"/>
          <w:cs/>
        </w:rPr>
        <w:t xml:space="preserve">การบริหารพัสดุภาครัฐ พ.ศ. </w:t>
      </w:r>
      <w:r w:rsidRPr="00A830D7">
        <w:rPr>
          <w:rFonts w:ascii="TH SarabunIT๙" w:hAnsi="TH SarabunIT๙" w:cs="TH SarabunIT๙"/>
          <w:sz w:val="32"/>
          <w:szCs w:val="32"/>
        </w:rPr>
        <w:t>2560</w:t>
      </w:r>
      <w:r w:rsidRPr="00A830D7">
        <w:rPr>
          <w:rFonts w:ascii="TH SarabunIT๙" w:hAnsi="TH SarabunIT๙" w:cs="TH SarabunIT๙"/>
          <w:sz w:val="32"/>
          <w:szCs w:val="32"/>
          <w:cs/>
        </w:rPr>
        <w:t xml:space="preserve"> และระเบียบกระทรวงการคลังว่าด้วยการจัดซื้อจัดจ้างและการ บริหารพัสดุภาครัฐ พ.ศ. </w:t>
      </w:r>
      <w:r w:rsidRPr="00A830D7">
        <w:rPr>
          <w:rFonts w:ascii="TH SarabunIT๙" w:hAnsi="TH SarabunIT๙" w:cs="TH SarabunIT๙"/>
          <w:sz w:val="32"/>
          <w:szCs w:val="32"/>
        </w:rPr>
        <w:t>2560</w:t>
      </w:r>
      <w:r w:rsidRPr="00A830D7">
        <w:rPr>
          <w:rFonts w:ascii="TH SarabunIT๙" w:hAnsi="TH SarabunIT๙" w:cs="TH SarabunIT๙"/>
          <w:sz w:val="32"/>
          <w:szCs w:val="32"/>
          <w:cs/>
        </w:rPr>
        <w:t xml:space="preserve"> รวมถึงกฎกระทรวง ประกาศและหนังสือแจ้งเวียนต่าง ๆ</w:t>
      </w:r>
    </w:p>
    <w:p w14:paraId="21167911" w14:textId="46D7B813" w:rsidR="00801D12" w:rsidRDefault="00DD08FB" w:rsidP="00A830D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830D7">
        <w:rPr>
          <w:rFonts w:ascii="TH SarabunIT๙" w:hAnsi="TH SarabunIT๙" w:cs="TH SarabunIT๙"/>
          <w:sz w:val="32"/>
          <w:szCs w:val="32"/>
          <w:cs/>
        </w:rPr>
        <w:t xml:space="preserve">ในปีงบประมาณ พ.ศ. </w:t>
      </w:r>
      <w:r w:rsidRPr="00A830D7">
        <w:rPr>
          <w:rFonts w:ascii="TH SarabunIT๙" w:hAnsi="TH SarabunIT๙" w:cs="TH SarabunIT๙"/>
          <w:sz w:val="32"/>
          <w:szCs w:val="32"/>
        </w:rPr>
        <w:t>2</w:t>
      </w:r>
      <w:r w:rsidR="002741FF">
        <w:rPr>
          <w:rFonts w:ascii="TH SarabunIT๙" w:hAnsi="TH SarabunIT๙" w:cs="TH SarabunIT๙"/>
          <w:sz w:val="32"/>
          <w:szCs w:val="32"/>
        </w:rPr>
        <w:t>565</w:t>
      </w:r>
      <w:r w:rsidRPr="00A830D7">
        <w:rPr>
          <w:rFonts w:ascii="TH SarabunIT๙" w:hAnsi="TH SarabunIT๙" w:cs="TH SarabunIT๙"/>
          <w:sz w:val="32"/>
          <w:szCs w:val="32"/>
        </w:rPr>
        <w:t xml:space="preserve"> (1 </w:t>
      </w:r>
      <w:r w:rsidRPr="00A830D7">
        <w:rPr>
          <w:rFonts w:ascii="TH SarabunIT๙" w:hAnsi="TH SarabunIT๙" w:cs="TH SarabunIT๙"/>
          <w:sz w:val="32"/>
          <w:szCs w:val="32"/>
          <w:cs/>
        </w:rPr>
        <w:t xml:space="preserve">ตุลาคม </w:t>
      </w:r>
      <w:r w:rsidRPr="00A830D7">
        <w:rPr>
          <w:rFonts w:ascii="TH SarabunIT๙" w:hAnsi="TH SarabunIT๙" w:cs="TH SarabunIT๙"/>
          <w:sz w:val="32"/>
          <w:szCs w:val="32"/>
        </w:rPr>
        <w:t>256</w:t>
      </w:r>
      <w:r w:rsidR="002741FF">
        <w:rPr>
          <w:rFonts w:ascii="TH SarabunIT๙" w:hAnsi="TH SarabunIT๙" w:cs="TH SarabunIT๙"/>
          <w:sz w:val="32"/>
          <w:szCs w:val="32"/>
        </w:rPr>
        <w:t>4</w:t>
      </w:r>
      <w:r w:rsidRPr="00A830D7">
        <w:rPr>
          <w:rFonts w:ascii="TH SarabunIT๙" w:hAnsi="TH SarabunIT๙" w:cs="TH SarabunIT๙"/>
          <w:sz w:val="32"/>
          <w:szCs w:val="32"/>
        </w:rPr>
        <w:t xml:space="preserve"> – 30 </w:t>
      </w:r>
      <w:r w:rsidRPr="00A830D7">
        <w:rPr>
          <w:rFonts w:ascii="TH SarabunIT๙" w:hAnsi="TH SarabunIT๙" w:cs="TH SarabunIT๙"/>
          <w:sz w:val="32"/>
          <w:szCs w:val="32"/>
          <w:cs/>
        </w:rPr>
        <w:t xml:space="preserve">กันยายน </w:t>
      </w:r>
      <w:r w:rsidRPr="00A830D7">
        <w:rPr>
          <w:rFonts w:ascii="TH SarabunIT๙" w:hAnsi="TH SarabunIT๙" w:cs="TH SarabunIT๙"/>
          <w:sz w:val="32"/>
          <w:szCs w:val="32"/>
        </w:rPr>
        <w:t>256</w:t>
      </w:r>
      <w:r w:rsidR="002741FF">
        <w:rPr>
          <w:rFonts w:ascii="TH SarabunIT๙" w:hAnsi="TH SarabunIT๙" w:cs="TH SarabunIT๙"/>
          <w:sz w:val="32"/>
          <w:szCs w:val="32"/>
        </w:rPr>
        <w:t>5</w:t>
      </w:r>
      <w:r w:rsidRPr="00A830D7">
        <w:rPr>
          <w:rFonts w:ascii="TH SarabunIT๙" w:hAnsi="TH SarabunIT๙" w:cs="TH SarabunIT๙"/>
          <w:sz w:val="32"/>
          <w:szCs w:val="32"/>
        </w:rPr>
        <w:t xml:space="preserve">) </w:t>
      </w:r>
      <w:r w:rsidR="002741FF">
        <w:rPr>
          <w:rFonts w:ascii="TH SarabunIT๙" w:hAnsi="TH SarabunIT๙" w:cs="TH SarabunIT๙" w:hint="cs"/>
          <w:sz w:val="32"/>
          <w:szCs w:val="32"/>
          <w:cs/>
        </w:rPr>
        <w:t>เทศบาลตำบลบางหมาก</w:t>
      </w:r>
      <w:r w:rsidRPr="00A830D7">
        <w:rPr>
          <w:rFonts w:ascii="TH SarabunIT๙" w:hAnsi="TH SarabunIT๙" w:cs="TH SarabunIT๙"/>
          <w:sz w:val="32"/>
          <w:szCs w:val="32"/>
          <w:cs/>
        </w:rPr>
        <w:t xml:space="preserve"> ได้จัดซื้อวัสดุ ครุภัณฑ์ จ้างซ่อมแซม</w:t>
      </w:r>
      <w:r w:rsidR="00A830D7" w:rsidRPr="00A830D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830D7" w:rsidRPr="00A830D7">
        <w:rPr>
          <w:rFonts w:ascii="TH SarabunIT๙" w:hAnsi="TH SarabunIT๙" w:cs="TH SarabunIT๙"/>
          <w:color w:val="221F00"/>
          <w:sz w:val="32"/>
          <w:szCs w:val="32"/>
          <w:cs/>
        </w:rPr>
        <w:t xml:space="preserve">ปรับปรุงสิ่งก่อสร้าง และการจ้างเหมาบริการต่าง ๆ สรุปได้ดังตารางที่ </w:t>
      </w:r>
      <w:r w:rsidR="00A830D7" w:rsidRPr="00A830D7">
        <w:rPr>
          <w:rFonts w:ascii="TH SarabunIT๙" w:hAnsi="TH SarabunIT๙" w:cs="TH SarabunIT๙"/>
          <w:color w:val="221F00"/>
          <w:sz w:val="32"/>
          <w:szCs w:val="32"/>
        </w:rPr>
        <w:t xml:space="preserve">1 </w:t>
      </w:r>
      <w:r w:rsidR="00A830D7" w:rsidRPr="00A830D7">
        <w:rPr>
          <w:rFonts w:ascii="TH SarabunIT๙" w:hAnsi="TH SarabunIT๙" w:cs="TH SarabunIT๙"/>
          <w:color w:val="221F00"/>
          <w:sz w:val="32"/>
          <w:szCs w:val="32"/>
          <w:cs/>
        </w:rPr>
        <w:t xml:space="preserve">และแผนภาพ </w:t>
      </w:r>
      <w:r w:rsidR="00F143F6">
        <w:rPr>
          <w:rFonts w:ascii="TH SarabunIT๙" w:hAnsi="TH SarabunIT๙" w:cs="TH SarabunIT๙" w:hint="cs"/>
          <w:color w:val="221F00"/>
          <w:sz w:val="32"/>
          <w:szCs w:val="32"/>
          <w:cs/>
        </w:rPr>
        <w:t xml:space="preserve">  </w:t>
      </w:r>
      <w:r w:rsidR="00A830D7" w:rsidRPr="00A830D7">
        <w:rPr>
          <w:rFonts w:ascii="TH SarabunIT๙" w:hAnsi="TH SarabunIT๙" w:cs="TH SarabunIT๙"/>
          <w:color w:val="221F00"/>
          <w:sz w:val="32"/>
          <w:szCs w:val="32"/>
          <w:cs/>
        </w:rPr>
        <w:t xml:space="preserve">ที่ </w:t>
      </w:r>
      <w:r w:rsidR="00A830D7" w:rsidRPr="00A830D7">
        <w:rPr>
          <w:rFonts w:ascii="TH SarabunIT๙" w:hAnsi="TH SarabunIT๙" w:cs="TH SarabunIT๙"/>
          <w:color w:val="221F00"/>
          <w:sz w:val="32"/>
          <w:szCs w:val="32"/>
        </w:rPr>
        <w:t xml:space="preserve">1 </w:t>
      </w:r>
      <w:r w:rsidR="00A830D7" w:rsidRPr="00A830D7">
        <w:rPr>
          <w:rFonts w:ascii="TH SarabunIT๙" w:hAnsi="TH SarabunIT๙" w:cs="TH SarabunIT๙"/>
          <w:color w:val="221F00"/>
          <w:sz w:val="32"/>
          <w:szCs w:val="32"/>
          <w:cs/>
        </w:rPr>
        <w:t xml:space="preserve">และแผนภาพที่ </w:t>
      </w:r>
      <w:r w:rsidR="00A830D7" w:rsidRPr="00A830D7">
        <w:rPr>
          <w:rFonts w:ascii="TH SarabunIT๙" w:hAnsi="TH SarabunIT๙" w:cs="TH SarabunIT๙"/>
          <w:color w:val="221F00"/>
          <w:sz w:val="32"/>
          <w:szCs w:val="32"/>
        </w:rPr>
        <w:t xml:space="preserve">2 </w:t>
      </w:r>
      <w:r w:rsidR="00A830D7" w:rsidRPr="00A830D7">
        <w:rPr>
          <w:rFonts w:ascii="TH SarabunIT๙" w:hAnsi="TH SarabunIT๙" w:cs="TH SarabunIT๙"/>
          <w:color w:val="221F00"/>
          <w:sz w:val="32"/>
          <w:szCs w:val="32"/>
          <w:cs/>
        </w:rPr>
        <w:t>ดังนี้</w:t>
      </w:r>
    </w:p>
    <w:p w14:paraId="01450993" w14:textId="385CF6B6" w:rsidR="00A830D7" w:rsidRPr="0052242D" w:rsidRDefault="00A830D7" w:rsidP="00366328">
      <w:pPr>
        <w:ind w:left="1843" w:hanging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224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ตารางที่ 1 : สรุปผลการดําเนินงานจัดซื้อจัดจ้างโดยจําแนกตามวิธีการจัดซื้อจัดจ้างของปีงบประมาณ </w:t>
      </w:r>
      <w:r w:rsidR="0052242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52242D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 w:rsidR="00641B4C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5224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52242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52242D">
        <w:rPr>
          <w:rFonts w:ascii="TH SarabunIT๙" w:hAnsi="TH SarabunIT๙" w:cs="TH SarabunIT๙"/>
          <w:b/>
          <w:bCs/>
          <w:sz w:val="32"/>
          <w:szCs w:val="32"/>
          <w:cs/>
        </w:rPr>
        <w:t>(1 ตุลาคม พ.ศ. 256</w:t>
      </w:r>
      <w:r w:rsidR="00366328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5224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– 30 กันยายน 256</w:t>
      </w:r>
      <w:r w:rsidR="00641B4C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52242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2628"/>
        <w:gridCol w:w="1236"/>
        <w:gridCol w:w="1091"/>
        <w:gridCol w:w="1848"/>
        <w:gridCol w:w="1837"/>
        <w:gridCol w:w="999"/>
      </w:tblGrid>
      <w:tr w:rsidR="00CF5749" w14:paraId="587F1726" w14:textId="77777777" w:rsidTr="009D2D6B">
        <w:tc>
          <w:tcPr>
            <w:tcW w:w="2628" w:type="dxa"/>
            <w:vMerge w:val="restart"/>
          </w:tcPr>
          <w:p w14:paraId="148BD145" w14:textId="70E93CFC" w:rsidR="00CF5749" w:rsidRPr="00CF5749" w:rsidRDefault="00CF5749" w:rsidP="009D2D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57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วิธีการจัดซื้อจัดจ้าง</w:t>
            </w:r>
          </w:p>
        </w:tc>
        <w:tc>
          <w:tcPr>
            <w:tcW w:w="2327" w:type="dxa"/>
            <w:gridSpan w:val="2"/>
          </w:tcPr>
          <w:p w14:paraId="52E7F405" w14:textId="147C9594" w:rsidR="00CF5749" w:rsidRPr="00CF5749" w:rsidRDefault="00CF5749" w:rsidP="009D2D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57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4684" w:type="dxa"/>
            <w:gridSpan w:val="3"/>
          </w:tcPr>
          <w:p w14:paraId="27894740" w14:textId="0F7DB2BD" w:rsidR="00CF5749" w:rsidRPr="00CF5749" w:rsidRDefault="00CF5749" w:rsidP="009D2D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57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ผลการใช้จ่ายงบประมาณ</w:t>
            </w:r>
          </w:p>
        </w:tc>
      </w:tr>
      <w:tr w:rsidR="00CF5749" w14:paraId="534F9B0D" w14:textId="367BBB03" w:rsidTr="009D2D6B">
        <w:tc>
          <w:tcPr>
            <w:tcW w:w="2628" w:type="dxa"/>
            <w:vMerge/>
          </w:tcPr>
          <w:p w14:paraId="43C458E8" w14:textId="77777777" w:rsidR="00CF5749" w:rsidRPr="00CF5749" w:rsidRDefault="00CF5749" w:rsidP="00A830D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36" w:type="dxa"/>
          </w:tcPr>
          <w:p w14:paraId="18C7606A" w14:textId="590039B2" w:rsidR="00CF5749" w:rsidRPr="00CF5749" w:rsidRDefault="00CF5749" w:rsidP="009D2D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F57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  <w:p w14:paraId="5E938A94" w14:textId="785966BD" w:rsidR="00CF5749" w:rsidRPr="00CF5749" w:rsidRDefault="00CF5749" w:rsidP="009D2D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57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091" w:type="dxa"/>
          </w:tcPr>
          <w:p w14:paraId="5536528F" w14:textId="7E95D8CB" w:rsidR="00CF5749" w:rsidRPr="00CF5749" w:rsidRDefault="00CF5749" w:rsidP="009D2D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57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1848" w:type="dxa"/>
          </w:tcPr>
          <w:p w14:paraId="5D3848D9" w14:textId="3D09F32A" w:rsidR="00CF5749" w:rsidRPr="00CF5749" w:rsidRDefault="00CF5749" w:rsidP="009D2D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57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วงเงินงบประมาณ</w:t>
            </w:r>
          </w:p>
        </w:tc>
        <w:tc>
          <w:tcPr>
            <w:tcW w:w="1837" w:type="dxa"/>
          </w:tcPr>
          <w:p w14:paraId="63D6E112" w14:textId="77777777" w:rsidR="00CF5749" w:rsidRPr="00CF5749" w:rsidRDefault="00CF5749" w:rsidP="005B17D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57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จำนวนเงินจัดซื้อ</w:t>
            </w:r>
          </w:p>
          <w:p w14:paraId="2300F1D0" w14:textId="500A5DD3" w:rsidR="00CF5749" w:rsidRPr="00CF5749" w:rsidRDefault="00CF5749" w:rsidP="005B17D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57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จัดจ้าง</w:t>
            </w:r>
          </w:p>
        </w:tc>
        <w:tc>
          <w:tcPr>
            <w:tcW w:w="999" w:type="dxa"/>
          </w:tcPr>
          <w:p w14:paraId="43C22EAB" w14:textId="0AA892D1" w:rsidR="00CF5749" w:rsidRPr="00CF5749" w:rsidRDefault="00CF5749" w:rsidP="009D2D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57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9D2D6B" w14:paraId="0402DD90" w14:textId="1C3A07B0" w:rsidTr="009D2D6B">
        <w:tc>
          <w:tcPr>
            <w:tcW w:w="2628" w:type="dxa"/>
          </w:tcPr>
          <w:p w14:paraId="1EA7EFCA" w14:textId="2181A614" w:rsidR="00D642C2" w:rsidRDefault="00D642C2" w:rsidP="00A830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วิธีเฉพาะเจาะจง</w:t>
            </w:r>
          </w:p>
        </w:tc>
        <w:tc>
          <w:tcPr>
            <w:tcW w:w="1236" w:type="dxa"/>
          </w:tcPr>
          <w:p w14:paraId="2BA6C9D6" w14:textId="42BFD025" w:rsidR="009D2D6B" w:rsidRDefault="00D31F9B" w:rsidP="00092B7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292</w:t>
            </w:r>
          </w:p>
        </w:tc>
        <w:tc>
          <w:tcPr>
            <w:tcW w:w="1091" w:type="dxa"/>
          </w:tcPr>
          <w:p w14:paraId="55F88C3E" w14:textId="19D92504" w:rsidR="009D2D6B" w:rsidRDefault="00D31F9B" w:rsidP="00007A46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96.05</w:t>
            </w:r>
          </w:p>
        </w:tc>
        <w:tc>
          <w:tcPr>
            <w:tcW w:w="1848" w:type="dxa"/>
          </w:tcPr>
          <w:p w14:paraId="3899EC16" w14:textId="75DE51B6" w:rsidR="009D2D6B" w:rsidRDefault="00D31F9B" w:rsidP="00EF518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7,237,232.72</w:t>
            </w:r>
          </w:p>
        </w:tc>
        <w:tc>
          <w:tcPr>
            <w:tcW w:w="1837" w:type="dxa"/>
          </w:tcPr>
          <w:p w14:paraId="7E31EE79" w14:textId="360E6C70" w:rsidR="009D2D6B" w:rsidRDefault="00D54925" w:rsidP="0061541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7,237,232.72</w:t>
            </w:r>
          </w:p>
        </w:tc>
        <w:tc>
          <w:tcPr>
            <w:tcW w:w="999" w:type="dxa"/>
          </w:tcPr>
          <w:p w14:paraId="7945BB2F" w14:textId="5F877995" w:rsidR="009D2D6B" w:rsidRDefault="00430321" w:rsidP="0061541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12.50</w:t>
            </w:r>
          </w:p>
        </w:tc>
      </w:tr>
      <w:tr w:rsidR="009D2D6B" w14:paraId="7F4B8BC9" w14:textId="7CA0E9E9" w:rsidTr="009D2D6B">
        <w:tc>
          <w:tcPr>
            <w:tcW w:w="2628" w:type="dxa"/>
          </w:tcPr>
          <w:p w14:paraId="5B8120E3" w14:textId="44370B70" w:rsidR="009D2D6B" w:rsidRDefault="00D642C2" w:rsidP="00A830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วิธีคัดเลือก</w:t>
            </w:r>
          </w:p>
        </w:tc>
        <w:tc>
          <w:tcPr>
            <w:tcW w:w="1236" w:type="dxa"/>
          </w:tcPr>
          <w:p w14:paraId="03D77E88" w14:textId="55442489" w:rsidR="009D2D6B" w:rsidRDefault="00D31F9B" w:rsidP="00092B7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091" w:type="dxa"/>
          </w:tcPr>
          <w:p w14:paraId="2C0C3D54" w14:textId="474BDE14" w:rsidR="009D2D6B" w:rsidRDefault="00D31F9B" w:rsidP="00007A46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3.62</w:t>
            </w:r>
          </w:p>
        </w:tc>
        <w:tc>
          <w:tcPr>
            <w:tcW w:w="1848" w:type="dxa"/>
          </w:tcPr>
          <w:p w14:paraId="7D1DE79E" w14:textId="42DBCA65" w:rsidR="009D2D6B" w:rsidRDefault="00D31F9B" w:rsidP="0061541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D31F9B">
              <w:rPr>
                <w:rFonts w:ascii="TH SarabunIT๙" w:hAnsi="TH SarabunIT๙" w:cs="TH SarabunIT๙"/>
                <w:sz w:val="32"/>
                <w:szCs w:val="32"/>
                <w:cs/>
              </w:rPr>
              <w:t>49</w:t>
            </w:r>
            <w:r w:rsidRPr="00D31F9B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D31F9B">
              <w:rPr>
                <w:rFonts w:ascii="TH SarabunIT๙" w:hAnsi="TH SarabunIT๙" w:cs="TH SarabunIT๙"/>
                <w:sz w:val="32"/>
                <w:szCs w:val="32"/>
                <w:cs/>
              </w:rPr>
              <w:t>306</w:t>
            </w:r>
            <w:r w:rsidRPr="00D31F9B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D31F9B">
              <w:rPr>
                <w:rFonts w:ascii="TH SarabunIT๙" w:hAnsi="TH SarabunIT๙" w:cs="TH SarabunIT๙"/>
                <w:sz w:val="32"/>
                <w:szCs w:val="32"/>
                <w:cs/>
              </w:rPr>
              <w:t>000.00</w:t>
            </w:r>
          </w:p>
        </w:tc>
        <w:tc>
          <w:tcPr>
            <w:tcW w:w="1837" w:type="dxa"/>
          </w:tcPr>
          <w:p w14:paraId="44C6A116" w14:textId="098A5417" w:rsidR="009D2D6B" w:rsidRDefault="00D54925" w:rsidP="0061541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D31F9B">
              <w:rPr>
                <w:rFonts w:ascii="TH SarabunIT๙" w:hAnsi="TH SarabunIT๙" w:cs="TH SarabunIT๙"/>
                <w:sz w:val="32"/>
                <w:szCs w:val="32"/>
                <w:cs/>
              </w:rPr>
              <w:t>49</w:t>
            </w:r>
            <w:r w:rsidRPr="00D31F9B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D31F9B">
              <w:rPr>
                <w:rFonts w:ascii="TH SarabunIT๙" w:hAnsi="TH SarabunIT๙" w:cs="TH SarabunIT๙"/>
                <w:sz w:val="32"/>
                <w:szCs w:val="32"/>
                <w:cs/>
              </w:rPr>
              <w:t>306</w:t>
            </w:r>
            <w:r w:rsidRPr="00D31F9B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D31F9B">
              <w:rPr>
                <w:rFonts w:ascii="TH SarabunIT๙" w:hAnsi="TH SarabunIT๙" w:cs="TH SarabunIT๙"/>
                <w:sz w:val="32"/>
                <w:szCs w:val="32"/>
                <w:cs/>
              </w:rPr>
              <w:t>000.00</w:t>
            </w:r>
          </w:p>
        </w:tc>
        <w:tc>
          <w:tcPr>
            <w:tcW w:w="999" w:type="dxa"/>
          </w:tcPr>
          <w:p w14:paraId="443A8715" w14:textId="6B42D11F" w:rsidR="009D2D6B" w:rsidRDefault="00430321" w:rsidP="0061541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85.15</w:t>
            </w:r>
          </w:p>
        </w:tc>
      </w:tr>
      <w:tr w:rsidR="009D2D6B" w14:paraId="5704A300" w14:textId="5E399796" w:rsidTr="009D2D6B">
        <w:tc>
          <w:tcPr>
            <w:tcW w:w="2628" w:type="dxa"/>
          </w:tcPr>
          <w:p w14:paraId="69F7E7DA" w14:textId="4E8714EF" w:rsidR="00D642C2" w:rsidRDefault="00D642C2" w:rsidP="00A830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bookmarkStart w:id="0" w:name="_Hlk97032770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วิธีประกวดราคาอิเล็กทรอ</w:t>
            </w:r>
          </w:p>
          <w:p w14:paraId="65518701" w14:textId="38916C9E" w:rsidR="00D642C2" w:rsidRDefault="00D642C2" w:rsidP="00D642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นิกส์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e-Bidding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bookmarkEnd w:id="0"/>
          </w:p>
        </w:tc>
        <w:tc>
          <w:tcPr>
            <w:tcW w:w="1236" w:type="dxa"/>
          </w:tcPr>
          <w:p w14:paraId="03B52A87" w14:textId="323A72D6" w:rsidR="009D2D6B" w:rsidRDefault="00D31F9B" w:rsidP="00092B7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091" w:type="dxa"/>
          </w:tcPr>
          <w:p w14:paraId="1F94B888" w14:textId="0DEBD8DD" w:rsidR="009D2D6B" w:rsidRDefault="00D31F9B" w:rsidP="00007A46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0.33</w:t>
            </w:r>
          </w:p>
        </w:tc>
        <w:tc>
          <w:tcPr>
            <w:tcW w:w="1848" w:type="dxa"/>
          </w:tcPr>
          <w:p w14:paraId="582D2581" w14:textId="1D4D96BC" w:rsidR="009D2D6B" w:rsidRDefault="00D31F9B" w:rsidP="0061541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1,359,000.00</w:t>
            </w:r>
          </w:p>
        </w:tc>
        <w:tc>
          <w:tcPr>
            <w:tcW w:w="1837" w:type="dxa"/>
          </w:tcPr>
          <w:p w14:paraId="454AC344" w14:textId="2AEC4DCE" w:rsidR="009D2D6B" w:rsidRDefault="00FF68B8" w:rsidP="00FF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D549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1,359,000.00</w:t>
            </w:r>
          </w:p>
        </w:tc>
        <w:tc>
          <w:tcPr>
            <w:tcW w:w="999" w:type="dxa"/>
          </w:tcPr>
          <w:p w14:paraId="62792F2E" w14:textId="5EF715EA" w:rsidR="009D2D6B" w:rsidRDefault="00430321" w:rsidP="0061541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2.35</w:t>
            </w:r>
          </w:p>
        </w:tc>
      </w:tr>
      <w:tr w:rsidR="009D2D6B" w14:paraId="5A11AD0B" w14:textId="3648ACE2" w:rsidTr="009D2D6B">
        <w:tc>
          <w:tcPr>
            <w:tcW w:w="2628" w:type="dxa"/>
          </w:tcPr>
          <w:p w14:paraId="400EBB8B" w14:textId="5E4512D8" w:rsidR="009D2D6B" w:rsidRDefault="00D642C2" w:rsidP="00A830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ภาพรวม</w:t>
            </w:r>
          </w:p>
        </w:tc>
        <w:tc>
          <w:tcPr>
            <w:tcW w:w="1236" w:type="dxa"/>
          </w:tcPr>
          <w:p w14:paraId="103D8E81" w14:textId="6A5069E2" w:rsidR="009D2D6B" w:rsidRDefault="001C0DF1" w:rsidP="00092B7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304</w:t>
            </w:r>
          </w:p>
        </w:tc>
        <w:tc>
          <w:tcPr>
            <w:tcW w:w="1091" w:type="dxa"/>
          </w:tcPr>
          <w:p w14:paraId="55A7CB47" w14:textId="616500E4" w:rsidR="009D2D6B" w:rsidRDefault="00550D84" w:rsidP="00007A46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1848" w:type="dxa"/>
          </w:tcPr>
          <w:p w14:paraId="24909786" w14:textId="0B8CC088" w:rsidR="009D2D6B" w:rsidRDefault="00547C4B" w:rsidP="0061541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47C4B">
              <w:rPr>
                <w:rFonts w:ascii="TH SarabunIT๙" w:hAnsi="TH SarabunIT๙" w:cs="TH SarabunIT๙"/>
                <w:sz w:val="32"/>
                <w:szCs w:val="32"/>
                <w:cs/>
              </w:rPr>
              <w:t>57</w:t>
            </w:r>
            <w:r w:rsidRPr="00547C4B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547C4B">
              <w:rPr>
                <w:rFonts w:ascii="TH SarabunIT๙" w:hAnsi="TH SarabunIT๙" w:cs="TH SarabunIT๙"/>
                <w:sz w:val="32"/>
                <w:szCs w:val="32"/>
                <w:cs/>
              </w:rPr>
              <w:t>902</w:t>
            </w:r>
            <w:r w:rsidRPr="00547C4B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547C4B">
              <w:rPr>
                <w:rFonts w:ascii="TH SarabunIT๙" w:hAnsi="TH SarabunIT๙" w:cs="TH SarabunIT๙"/>
                <w:sz w:val="32"/>
                <w:szCs w:val="32"/>
                <w:cs/>
              </w:rPr>
              <w:t>232.72</w:t>
            </w:r>
          </w:p>
        </w:tc>
        <w:tc>
          <w:tcPr>
            <w:tcW w:w="1837" w:type="dxa"/>
          </w:tcPr>
          <w:p w14:paraId="4AFA1DEF" w14:textId="6189CC56" w:rsidR="009D2D6B" w:rsidRDefault="00547C4B" w:rsidP="0061541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47C4B">
              <w:rPr>
                <w:rFonts w:ascii="TH SarabunIT๙" w:hAnsi="TH SarabunIT๙" w:cs="TH SarabunIT๙"/>
                <w:sz w:val="32"/>
                <w:szCs w:val="32"/>
                <w:cs/>
              </w:rPr>
              <w:t>57</w:t>
            </w:r>
            <w:r w:rsidRPr="00547C4B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547C4B">
              <w:rPr>
                <w:rFonts w:ascii="TH SarabunIT๙" w:hAnsi="TH SarabunIT๙" w:cs="TH SarabunIT๙"/>
                <w:sz w:val="32"/>
                <w:szCs w:val="32"/>
                <w:cs/>
              </w:rPr>
              <w:t>902</w:t>
            </w:r>
            <w:r w:rsidRPr="00547C4B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547C4B">
              <w:rPr>
                <w:rFonts w:ascii="TH SarabunIT๙" w:hAnsi="TH SarabunIT๙" w:cs="TH SarabunIT๙"/>
                <w:sz w:val="32"/>
                <w:szCs w:val="32"/>
                <w:cs/>
              </w:rPr>
              <w:t>232.72</w:t>
            </w:r>
          </w:p>
        </w:tc>
        <w:tc>
          <w:tcPr>
            <w:tcW w:w="999" w:type="dxa"/>
          </w:tcPr>
          <w:p w14:paraId="1D1D373D" w14:textId="1CB14416" w:rsidR="009D2D6B" w:rsidRDefault="00550D84" w:rsidP="0061541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</w:tr>
    </w:tbl>
    <w:p w14:paraId="703C37E9" w14:textId="3D81FC31" w:rsidR="007A7DC2" w:rsidRPr="00A41C7F" w:rsidRDefault="007A7DC2" w:rsidP="00464EAE">
      <w:pPr>
        <w:spacing w:after="0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A7DC2">
        <w:rPr>
          <w:rFonts w:ascii="TH SarabunIT๙" w:hAnsi="TH SarabunIT๙" w:cs="TH SarabunIT๙"/>
          <w:sz w:val="32"/>
          <w:szCs w:val="32"/>
          <w:cs/>
        </w:rPr>
        <w:t>เมื่อจําแนกการจัดซื้อจัดจ้างของปีงบประมาณ พ.ศ. 256</w:t>
      </w:r>
      <w:r w:rsidR="00EC1A4D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7A7DC2">
        <w:rPr>
          <w:rFonts w:ascii="TH SarabunIT๙" w:hAnsi="TH SarabunIT๙" w:cs="TH SarabunIT๙"/>
          <w:sz w:val="32"/>
          <w:szCs w:val="32"/>
          <w:cs/>
        </w:rPr>
        <w:t xml:space="preserve"> (1 ตุลาคม พ.ศ. 256</w:t>
      </w:r>
      <w:r w:rsidR="00EC1A4D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7A7DC2">
        <w:rPr>
          <w:rFonts w:ascii="TH SarabunIT๙" w:hAnsi="TH SarabunIT๙" w:cs="TH SarabunIT๙"/>
          <w:sz w:val="32"/>
          <w:szCs w:val="32"/>
          <w:cs/>
        </w:rPr>
        <w:t xml:space="preserve"> - 30 กันยายน 256</w:t>
      </w:r>
      <w:r w:rsidR="00EC1A4D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7A7DC2">
        <w:rPr>
          <w:rFonts w:ascii="TH SarabunIT๙" w:hAnsi="TH SarabunIT๙" w:cs="TH SarabunIT๙"/>
          <w:sz w:val="32"/>
          <w:szCs w:val="32"/>
          <w:cs/>
        </w:rPr>
        <w:t>) ตามประเภทการจัดซื้อจัดจ้าง ได้แก่ การซื้อ การจ้างก่อสร้าง การจ้างท</w:t>
      </w:r>
      <w:r>
        <w:rPr>
          <w:rFonts w:ascii="TH SarabunIT๙" w:hAnsi="TH SarabunIT๙" w:cs="TH SarabunIT๙"/>
          <w:sz w:val="32"/>
          <w:szCs w:val="32"/>
          <w:cs/>
        </w:rPr>
        <w:t>ำ</w:t>
      </w:r>
      <w:r w:rsidRPr="007A7DC2">
        <w:rPr>
          <w:rFonts w:ascii="TH SarabunIT๙" w:hAnsi="TH SarabunIT๙" w:cs="TH SarabunIT๙"/>
          <w:sz w:val="32"/>
          <w:szCs w:val="32"/>
          <w:cs/>
        </w:rPr>
        <w:t>ของ/จ้างเหมาบริการ การเช่า การจ้าง</w:t>
      </w:r>
      <w:r w:rsidR="00F143F6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A41C7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ที่ปรึกษา พบว่า </w:t>
      </w:r>
      <w:r w:rsidR="006B3926" w:rsidRPr="00A41C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เทศบาลตำบลบางหมาก</w:t>
      </w:r>
      <w:r w:rsidRPr="00A41C7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ส่วนใหญ่มีการจัดซื้อจัดจ้างในวิธีเฉพาะเจาะจงมากที่สุด จำนวน </w:t>
      </w:r>
      <w:r w:rsidR="00A41C7F" w:rsidRPr="00A41C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292</w:t>
      </w:r>
      <w:r w:rsidRPr="00A41C7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รายการ คิดเป็นร้อยละ </w:t>
      </w:r>
      <w:r w:rsidR="00A41C7F" w:rsidRPr="00A41C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96.05</w:t>
      </w:r>
      <w:r w:rsidR="00367D63" w:rsidRPr="00A41C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A41C7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ของจ</w:t>
      </w:r>
      <w:r w:rsidR="006B3926" w:rsidRPr="00A41C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Pr="00A41C7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นวนรายการทั้งหมด ส่วนวิธีที่รองลงมาคือวิธี</w:t>
      </w:r>
      <w:r w:rsidR="00231EA2" w:rsidRPr="00A41C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คัดเลือก</w:t>
      </w:r>
      <w:r w:rsidRPr="00A41C7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A41C7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</w:t>
      </w:r>
      <w:r w:rsidR="006B3926" w:rsidRPr="00A41C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Pr="00A41C7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นวน </w:t>
      </w:r>
      <w:r w:rsidR="00464EAE" w:rsidRPr="00A41C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11</w:t>
      </w:r>
      <w:r w:rsidRPr="00A41C7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รายการ</w:t>
      </w:r>
      <w:r w:rsidR="00464EAE" w:rsidRPr="00A41C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A41C7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คิดเป็นร้อยละ </w:t>
      </w:r>
      <w:r w:rsidR="00A41C7F" w:rsidRPr="00A41C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3.62</w:t>
      </w:r>
      <w:r w:rsidR="00464EAE" w:rsidRPr="00A41C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B17D9" w:rsidRPr="00A41C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ของจำนวนรายการทั้งหมด</w:t>
      </w:r>
      <w:r w:rsidRPr="00A41C7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และ จัดจ้างโดย</w:t>
      </w:r>
      <w:r w:rsidR="00464EAE" w:rsidRPr="00A41C7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วิธีประกวดราคาอิเล็กทรอนิกส์ (</w:t>
      </w:r>
      <w:r w:rsidR="00464EAE" w:rsidRPr="00A41C7F">
        <w:rPr>
          <w:rFonts w:ascii="TH SarabunIT๙" w:hAnsi="TH SarabunIT๙" w:cs="TH SarabunIT๙"/>
          <w:color w:val="000000" w:themeColor="text1"/>
          <w:sz w:val="32"/>
          <w:szCs w:val="32"/>
        </w:rPr>
        <w:t>e-Bidding)</w:t>
      </w:r>
      <w:r w:rsidR="00464EAE" w:rsidRPr="00A41C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จำนวน 1</w:t>
      </w:r>
      <w:r w:rsidRPr="00A41C7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รายการ คิดเป็นร้อยละ </w:t>
      </w:r>
      <w:r w:rsidR="00464EAE" w:rsidRPr="00A41C7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0.3</w:t>
      </w:r>
      <w:r w:rsidR="00A41C7F" w:rsidRPr="00A41C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  <w:r w:rsidRPr="00A41C7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ของจ</w:t>
      </w:r>
      <w:r w:rsidR="006B3926" w:rsidRPr="00A41C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Pr="00A41C7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นวนรายการทั้งหมด (ดังแผนภาพที่ 1)</w:t>
      </w:r>
    </w:p>
    <w:p w14:paraId="2933EB43" w14:textId="4EF964CF" w:rsidR="00747D3F" w:rsidRDefault="00747D3F" w:rsidP="007A7DC2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47D3F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แผนภาพที่ 1</w:t>
      </w:r>
    </w:p>
    <w:p w14:paraId="509D3E0D" w14:textId="3295BEEC" w:rsidR="00340F78" w:rsidRPr="00FD2294" w:rsidRDefault="00340F78" w:rsidP="007A7DC2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</w:rPr>
        <w:drawing>
          <wp:inline distT="0" distB="0" distL="0" distR="0" wp14:anchorId="35CA4212" wp14:editId="14FEA738">
            <wp:extent cx="5486400" cy="3200400"/>
            <wp:effectExtent l="0" t="0" r="0" b="0"/>
            <wp:docPr id="7" name="แผนภูมิ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7BE0B260" w14:textId="455CDCD2" w:rsidR="00747D3F" w:rsidRDefault="00747D3F" w:rsidP="007A7DC2">
      <w:pPr>
        <w:spacing w:after="0"/>
        <w:ind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5C94F457" w14:textId="5D261311" w:rsidR="00011BCB" w:rsidRPr="00FF68B8" w:rsidRDefault="00011BCB" w:rsidP="007A3716">
      <w:pPr>
        <w:spacing w:after="0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F68B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>เม</w:t>
      </w:r>
      <w:r w:rsidR="004018A8" w:rsidRPr="00FF68B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ื่</w:t>
      </w:r>
      <w:r w:rsidRPr="00FF68B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อพิจารณามูลค่าที่จัดหาวิธีที่มีการใช้งบประมาณในการจัดซื้อจัดจ้างมากที่สุด คือ</w:t>
      </w:r>
      <w:r w:rsidR="00B3090B" w:rsidRPr="00FF68B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วิธีคัดเลือก</w:t>
      </w:r>
      <w:r w:rsidR="00B3090B" w:rsidRPr="00FF68B8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FF68B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โดยมีมูลค่าที่จัดซื้อจัดจ้างได้ </w:t>
      </w:r>
      <w:r w:rsidR="00B3090B" w:rsidRPr="00FF68B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49</w:t>
      </w:r>
      <w:r w:rsidR="00B3090B" w:rsidRPr="00FF68B8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B3090B" w:rsidRPr="00FF68B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306</w:t>
      </w:r>
      <w:r w:rsidR="00B3090B" w:rsidRPr="00FF68B8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B3090B" w:rsidRPr="00FF68B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000</w:t>
      </w:r>
      <w:r w:rsidR="00B3090B" w:rsidRPr="00FF68B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F68B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บาท คิดเป็นร้อยละ </w:t>
      </w:r>
      <w:r w:rsidR="00FF68B8" w:rsidRPr="00FF68B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85.15</w:t>
      </w:r>
      <w:r w:rsidR="00B3090B" w:rsidRPr="00FF68B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F68B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ของวงเงินงบประมาณในการจัดหาทั้งหมด อนึ่ง การจัดซื้อจัดจ้างสามารถแสดงผลการประหยัด</w:t>
      </w:r>
      <w:r w:rsidR="006C65B5" w:rsidRPr="00FF68B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การใช้จ่ายงบประมาณ (ดังแผนภาพที่ 2 )</w:t>
      </w:r>
    </w:p>
    <w:p w14:paraId="5E2F7CCF" w14:textId="7186DE28" w:rsidR="001A3562" w:rsidRPr="00FF68B8" w:rsidRDefault="001A3562" w:rsidP="007A7DC2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FF68B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แผนภาพที่ 2</w:t>
      </w:r>
    </w:p>
    <w:p w14:paraId="75E89BEF" w14:textId="5B6B7B0F" w:rsidR="001A3562" w:rsidRPr="00901B72" w:rsidRDefault="00340F78" w:rsidP="00340F78">
      <w:pPr>
        <w:spacing w:after="0"/>
        <w:ind w:firstLine="720"/>
        <w:jc w:val="thaiDistribute"/>
        <w:rPr>
          <w:rFonts w:ascii="TH SarabunIT๙" w:hAnsi="TH SarabunIT๙" w:cs="TH SarabunIT๙" w:hint="cs"/>
          <w:b/>
          <w:bCs/>
          <w:sz w:val="32"/>
          <w:szCs w:val="32"/>
          <w:cs/>
          <w14:textFill>
            <w14:gradFill>
              <w14:gsLst>
                <w14:gs w14:pos="31302">
                  <w14:srgbClr w14:val="33CCFF"/>
                </w14:gs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</w:rPr>
        <w:drawing>
          <wp:inline distT="0" distB="0" distL="0" distR="0" wp14:anchorId="03BCF57B" wp14:editId="6FFD438E">
            <wp:extent cx="5486400" cy="3200400"/>
            <wp:effectExtent l="0" t="0" r="0" b="0"/>
            <wp:docPr id="8" name="แผนภูมิ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1350EE3" w14:textId="0B88E8EB" w:rsidR="00313A29" w:rsidRDefault="00313A29" w:rsidP="00D2021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6DEC0034" w14:textId="77777777" w:rsidR="00313A29" w:rsidRPr="00313A29" w:rsidRDefault="00313A29" w:rsidP="00D2021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13A29">
        <w:rPr>
          <w:rFonts w:ascii="TH SarabunIT๙" w:hAnsi="TH SarabunIT๙" w:cs="TH SarabunIT๙"/>
          <w:b/>
          <w:bCs/>
          <w:sz w:val="32"/>
          <w:szCs w:val="32"/>
          <w:cs/>
        </w:rPr>
        <w:t>ปัญหาและอุปสรรคในกระบวนการจัดซื้อจัดจ้าง และบริหารสัญญา/ตรวจรับพัสดุ</w:t>
      </w:r>
    </w:p>
    <w:p w14:paraId="3BE6EA61" w14:textId="68949AC4" w:rsidR="00397750" w:rsidRPr="00D2021A" w:rsidRDefault="00D2021A" w:rsidP="00D2021A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0A5A16" w:rsidRPr="00D2021A">
        <w:rPr>
          <w:rFonts w:ascii="TH SarabunIT๙" w:hAnsi="TH SarabunIT๙" w:cs="TH SarabunIT๙" w:hint="cs"/>
          <w:sz w:val="32"/>
          <w:szCs w:val="32"/>
          <w:cs/>
        </w:rPr>
        <w:t>การส่งเรื่องให้ส่วนพัสดุดำเนินการจัดซื้อจัดจ้างไม่เป็นไปตามกรอบระยะเวลาที่กำหนดตามมาตรการ</w:t>
      </w:r>
    </w:p>
    <w:p w14:paraId="58505611" w14:textId="2353999D" w:rsidR="000A5A16" w:rsidRPr="004D4A41" w:rsidRDefault="004D4A41" w:rsidP="00D2021A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A66109" w:rsidRPr="004D4A41">
        <w:rPr>
          <w:rFonts w:ascii="TH SarabunIT๙" w:hAnsi="TH SarabunIT๙" w:cs="TH SarabunIT๙" w:hint="cs"/>
          <w:sz w:val="32"/>
          <w:szCs w:val="32"/>
          <w:cs/>
        </w:rPr>
        <w:t>การกำหนดโครงการจัดซื้อจัดจ้างและการขอใช้งบประมาณที่ไม่สอดคล้องกับประเภทของงาน เช่น ใช้งบวัสดุในการจัดซื้อจัดจ้างของที่มีลักษณะเป็นครุภัณฑ์</w:t>
      </w:r>
      <w:r w:rsidR="00517E3B" w:rsidRPr="004D4A41">
        <w:rPr>
          <w:rFonts w:ascii="TH SarabunIT๙" w:hAnsi="TH SarabunIT๙" w:cs="TH SarabunIT๙" w:hint="cs"/>
          <w:sz w:val="32"/>
          <w:szCs w:val="32"/>
          <w:cs/>
        </w:rPr>
        <w:t>หรือโครงการงานจ้างก่อสร้าง แต่มีรายการครุภัณฑ์ในอัตราส่วนมานกว่าปริมาณงานของงานก่อสร้าง ทำให้ไม่สามารถดำเนินการจัดจ้างได้</w:t>
      </w:r>
    </w:p>
    <w:p w14:paraId="5FFF6FEB" w14:textId="5938F0C7" w:rsidR="004D4A41" w:rsidRDefault="004D4A41" w:rsidP="00D2021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tab/>
      </w:r>
      <w:r>
        <w:rPr>
          <w:rFonts w:ascii="TH SarabunIT๙" w:hAnsi="TH SarabunIT๙" w:cs="TH SarabunIT๙"/>
          <w:sz w:val="32"/>
          <w:szCs w:val="32"/>
        </w:rPr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>มีการกำหนดมาตรการในการดำเนินการและวิธีการจัดซื้อจัดจ้างเพิ่มเติมจากรมบัญชีกลาง เพื่อให้</w:t>
      </w:r>
      <w:r w:rsidR="008906B3">
        <w:rPr>
          <w:rFonts w:ascii="TH SarabunIT๙" w:hAnsi="TH SarabunIT๙" w:cs="TH SarabunIT๙" w:hint="cs"/>
          <w:sz w:val="32"/>
          <w:szCs w:val="32"/>
          <w:cs/>
        </w:rPr>
        <w:t>ยึดถือปฏิบัติ เช่น แนวทางการปฏิบัติตามกฎกระทรวงกำหนดพัสดุและวิธีการจัดซื้อพัสดุที่รัฐต้องการส่งเสริมหรือสนับสนุน ทำให้เจ้าหน้าที่ต้องศึกษาวิธีการดำเนินการตามมาตรการต่างๆ เพิ่มเติมซึ่งมีผลกระทบต่อการใช้เวลาในการดำเนินการ</w:t>
      </w:r>
    </w:p>
    <w:p w14:paraId="73703F42" w14:textId="49CE7621" w:rsidR="00F975C2" w:rsidRDefault="00F975C2" w:rsidP="00D2021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 ปริมาณเรื่องที่ดำเนินการจัดซื้อจัดจ้างมีจำนวนมาก</w:t>
      </w:r>
      <w:r w:rsidR="00D202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(ไม่สัมพันธ์กับเจ้าหน้าที่ผู้ดำเนินการจัดซื้อจัดจ้าง</w:t>
      </w:r>
      <w:r w:rsidR="00D2021A">
        <w:rPr>
          <w:rFonts w:ascii="TH SarabunIT๙" w:hAnsi="TH SarabunIT๙" w:cs="TH SarabunIT๙" w:hint="cs"/>
          <w:sz w:val="32"/>
          <w:szCs w:val="32"/>
          <w:cs/>
        </w:rPr>
        <w:t>) อาจเกิดความเสี่ยงต่อการมาสามารถดำเนินการภายในกรอบเวลาที่กำหนดและส่งผลต่อการใช้งาน</w:t>
      </w:r>
    </w:p>
    <w:p w14:paraId="3C37421F" w14:textId="34D89769" w:rsidR="00D2021A" w:rsidRDefault="00D2021A" w:rsidP="00D2021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5. การจัดทำร่าง </w:t>
      </w:r>
      <w:r>
        <w:rPr>
          <w:rFonts w:ascii="TH SarabunIT๙" w:hAnsi="TH SarabunIT๙" w:cs="TH SarabunIT๙"/>
          <w:sz w:val="32"/>
          <w:szCs w:val="32"/>
        </w:rPr>
        <w:t xml:space="preserve">TOR </w:t>
      </w:r>
      <w:r>
        <w:rPr>
          <w:rFonts w:ascii="TH SarabunIT๙" w:hAnsi="TH SarabunIT๙" w:cs="TH SarabunIT๙" w:hint="cs"/>
          <w:sz w:val="32"/>
          <w:szCs w:val="32"/>
          <w:cs/>
        </w:rPr>
        <w:t>และการจัดทำราคากลาง ผิดพลาด คลาดเคลื่อน ไม่ครบถ้วน ทำให้เกิดปัญหา</w:t>
      </w:r>
      <w:r w:rsidR="00354CDB">
        <w:rPr>
          <w:rFonts w:ascii="TH SarabunIT๙" w:hAnsi="TH SarabunIT๙" w:cs="TH SarabunIT๙" w:hint="cs"/>
          <w:sz w:val="32"/>
          <w:szCs w:val="32"/>
          <w:cs/>
        </w:rPr>
        <w:t>และอุปสรรคทั้งในขั้นตอนการจัดซื้อจัดจ้างและขั้นตอนการตรวจรับพัสดุและการบริหารสัญญา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74355854" w14:textId="26CE8E9B" w:rsidR="00354CDB" w:rsidRDefault="00354CDB" w:rsidP="00D2021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 มีการเปลี่ยนแปลงรูปแบบรายการ/เพิ่ม-ลด ปริมาณงาน/เปลี่ยนแปลงรายละเอียดคุณลักษณะเฉพาะในขั้นตอนการบริหารสัญญาและตรวจรับพัสดุในอัตราที่สูงมาก และมีผลต่อการใช้งานตลอดจนการเบิกจ่ายเงินล่าช้ากว่ากรอบเวลาตามปีงบประมาณที่กำหนดไว้</w:t>
      </w:r>
    </w:p>
    <w:p w14:paraId="5D4184E8" w14:textId="1775416C" w:rsidR="00354CDB" w:rsidRPr="004D4A41" w:rsidRDefault="00354CDB" w:rsidP="00D2021A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7. </w:t>
      </w:r>
      <w:r w:rsidR="00FF326E">
        <w:rPr>
          <w:rFonts w:ascii="TH SarabunIT๙" w:hAnsi="TH SarabunIT๙" w:cs="TH SarabunIT๙" w:hint="cs"/>
          <w:sz w:val="32"/>
          <w:szCs w:val="32"/>
          <w:cs/>
        </w:rPr>
        <w:t>เกิดปัญหาและอุปสรรคจากปัจจัย</w:t>
      </w:r>
      <w:r w:rsidR="00BC47D3">
        <w:rPr>
          <w:rFonts w:ascii="TH SarabunIT๙" w:hAnsi="TH SarabunIT๙" w:cs="TH SarabunIT๙" w:hint="cs"/>
          <w:sz w:val="32"/>
          <w:szCs w:val="32"/>
          <w:cs/>
        </w:rPr>
        <w:t>ภาย</w:t>
      </w:r>
      <w:r w:rsidR="00FF326E">
        <w:rPr>
          <w:rFonts w:ascii="TH SarabunIT๙" w:hAnsi="TH SarabunIT๙" w:cs="TH SarabunIT๙" w:hint="cs"/>
          <w:sz w:val="32"/>
          <w:szCs w:val="32"/>
          <w:cs/>
        </w:rPr>
        <w:t>นอกที่ไม่สามารถควบคุมได้ โดยเฉพาะกรณีการแพร่ระบาดของ       โรคโควิด 19 (</w:t>
      </w:r>
      <w:r w:rsidR="00FF326E">
        <w:rPr>
          <w:rFonts w:ascii="TH SarabunIT๙" w:hAnsi="TH SarabunIT๙" w:cs="TH SarabunIT๙"/>
          <w:sz w:val="32"/>
          <w:szCs w:val="32"/>
        </w:rPr>
        <w:t>COVID-19</w:t>
      </w:r>
      <w:r w:rsidR="00FF326E">
        <w:rPr>
          <w:rFonts w:ascii="TH SarabunIT๙" w:hAnsi="TH SarabunIT๙" w:cs="TH SarabunIT๙" w:hint="cs"/>
          <w:sz w:val="32"/>
          <w:szCs w:val="32"/>
          <w:cs/>
        </w:rPr>
        <w:t>) ส่งผลให้กระบวนการจัดซื้อจัดจ้างและการบริหารสัญญาหลายรายการไม่สามารถดำเนินการแล้วเสร็จตามกรอบระยะเวลาและแผน</w:t>
      </w:r>
    </w:p>
    <w:p w14:paraId="0D33309F" w14:textId="085B95BE" w:rsidR="004D4A41" w:rsidRDefault="004D4A41" w:rsidP="008906B3">
      <w:pPr>
        <w:jc w:val="both"/>
      </w:pPr>
    </w:p>
    <w:p w14:paraId="3C8C54C5" w14:textId="42E78116" w:rsidR="00BC47D3" w:rsidRDefault="00BC47D3" w:rsidP="008906B3">
      <w:pPr>
        <w:jc w:val="both"/>
      </w:pPr>
    </w:p>
    <w:p w14:paraId="465013C4" w14:textId="77777777" w:rsidR="00BC55E4" w:rsidRDefault="00BC55E4" w:rsidP="008906B3">
      <w:pPr>
        <w:jc w:val="both"/>
      </w:pPr>
    </w:p>
    <w:p w14:paraId="106305C5" w14:textId="73EF1296" w:rsidR="00BC47D3" w:rsidRDefault="00741DD6" w:rsidP="008906B3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741DD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แนวทางการแก้ไข</w:t>
      </w:r>
    </w:p>
    <w:p w14:paraId="35A8F5B6" w14:textId="27B449C9" w:rsidR="00741DD6" w:rsidRDefault="00741DD6" w:rsidP="007F26E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จัดทำแผนการดำเนินการในขั้นตอนต่างๆ ให้เหมาะสมกับระยะเวลาที่ใช้ในการดำเนินการ</w:t>
      </w:r>
      <w:r w:rsidR="00B5351A">
        <w:rPr>
          <w:rFonts w:ascii="TH SarabunIT๙" w:hAnsi="TH SarabunIT๙" w:cs="TH SarabunIT๙" w:hint="cs"/>
          <w:sz w:val="32"/>
          <w:szCs w:val="32"/>
          <w:cs/>
        </w:rPr>
        <w:t xml:space="preserve"> และต้อง     นำระยะเวลาที่ใช้ในการจัดซื้อจัดจ้างแต่ละวิธีมาใช้ประกอบการจัดทำแผนด้วยทุกเรื่อง ตลอดจนต้องมีการติดตามตรวจสอบเพื่อให้การดำเนินการเป็นไปตามแผน และอาจต้องประเมินระยะเวลาที่เกิดจากปัญหาอปุสรรคจากปัจจัยภายนอกที่ไม่สามารถควบคุมได้บรรจุไว้ในแผนด้วย</w:t>
      </w:r>
    </w:p>
    <w:p w14:paraId="4A7F662E" w14:textId="30BA35CF" w:rsidR="00906F7F" w:rsidRDefault="00906F7F" w:rsidP="007F26E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053177">
        <w:rPr>
          <w:rFonts w:ascii="TH SarabunIT๙" w:hAnsi="TH SarabunIT๙" w:cs="TH SarabunIT๙" w:hint="cs"/>
          <w:sz w:val="32"/>
          <w:szCs w:val="32"/>
          <w:cs/>
        </w:rPr>
        <w:t>จัดทำขั้นตอนการปฏิบัติงานและจัดทำประกาศให้ผู้เกี่ยวข้องต้องดำเนินการตามขั้นตอนต่างๆให้เป็นไปตามพระราชบัญญัติการจัดซื้อจัดจ้างและการบริหารพัสดุภาครัฐ พ.ศ. 2560 และระเบียบกระทรวงการคลังว่าด้วยการจัดซื้อจัดจ้างและการบริหาร</w:t>
      </w:r>
      <w:r w:rsidR="00B67FD0">
        <w:rPr>
          <w:rFonts w:ascii="TH SarabunIT๙" w:hAnsi="TH SarabunIT๙" w:cs="TH SarabunIT๙" w:hint="cs"/>
          <w:sz w:val="32"/>
          <w:szCs w:val="32"/>
          <w:cs/>
        </w:rPr>
        <w:t>พัสดุภาครัฐ พ.ศ. 2560</w:t>
      </w:r>
    </w:p>
    <w:p w14:paraId="72AF2654" w14:textId="0B61ABFD" w:rsidR="007F26E4" w:rsidRPr="00741DD6" w:rsidRDefault="007F26E4" w:rsidP="00B5351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เจ้าหน้าที่พัสดุต้องศึกษา ทำความเข้าใจ และได้รับการอบรม</w:t>
      </w:r>
      <w:r w:rsidR="00DE02FB">
        <w:rPr>
          <w:rFonts w:ascii="TH SarabunIT๙" w:hAnsi="TH SarabunIT๙" w:cs="TH SarabunIT๙" w:hint="cs"/>
          <w:sz w:val="32"/>
          <w:szCs w:val="32"/>
          <w:cs/>
        </w:rPr>
        <w:t>ถึงขั้นตอนและวิธีการปฏิบัติตามหนังสือ   แจ้งเวียนจากรมบัญชีกลางอย่างสม่ำเสมอและต่อเนื่อง ตลาดจนมีการซักซ้อมความเข้าใจให้หน่วยงานผู้ได้รับมอบหมายให้จัดทำร่างขอบเขตงาน (</w:t>
      </w:r>
      <w:r w:rsidR="00DE02FB">
        <w:rPr>
          <w:rFonts w:ascii="TH SarabunIT๙" w:hAnsi="TH SarabunIT๙" w:cs="TH SarabunIT๙"/>
          <w:sz w:val="32"/>
          <w:szCs w:val="32"/>
        </w:rPr>
        <w:t>TOR</w:t>
      </w:r>
      <w:r w:rsidR="00DE02FB">
        <w:rPr>
          <w:rFonts w:ascii="TH SarabunIT๙" w:hAnsi="TH SarabunIT๙" w:cs="TH SarabunIT๙" w:hint="cs"/>
          <w:sz w:val="32"/>
          <w:szCs w:val="32"/>
          <w:cs/>
        </w:rPr>
        <w:t>) แบบแสดงรายการปริมาณงานและราคา (</w:t>
      </w:r>
      <w:r w:rsidR="00DE02FB">
        <w:rPr>
          <w:rFonts w:ascii="TH SarabunIT๙" w:hAnsi="TH SarabunIT๙" w:cs="TH SarabunIT๙"/>
          <w:sz w:val="32"/>
          <w:szCs w:val="32"/>
        </w:rPr>
        <w:t>BOQ</w:t>
      </w:r>
      <w:r w:rsidR="00DE02FB">
        <w:rPr>
          <w:rFonts w:ascii="TH SarabunIT๙" w:hAnsi="TH SarabunIT๙" w:cs="TH SarabunIT๙" w:hint="cs"/>
          <w:sz w:val="32"/>
          <w:szCs w:val="32"/>
          <w:cs/>
        </w:rPr>
        <w:t>) ดำเนินการจัดทำอย่างละเอียด รอบคอบ ถูกต้อง ตรงตามวัตถุประสงค์</w:t>
      </w:r>
      <w:r w:rsidR="0040293A">
        <w:rPr>
          <w:rFonts w:ascii="TH SarabunIT๙" w:hAnsi="TH SarabunIT๙" w:cs="TH SarabunIT๙" w:hint="cs"/>
          <w:sz w:val="32"/>
          <w:szCs w:val="32"/>
          <w:cs/>
        </w:rPr>
        <w:t>การใช้งานเป็นไปตามกฎหมาย และหนังสือแจ้งเวียนจากกรมบัญชี</w:t>
      </w:r>
    </w:p>
    <w:p w14:paraId="3054DA8E" w14:textId="425156DF" w:rsidR="000A5A16" w:rsidRDefault="000A5A16" w:rsidP="00B75F1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7E8852" w14:textId="22408D6E" w:rsidR="000A5A16" w:rsidRDefault="000A5A16" w:rsidP="00B75F1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7E6E0F" w14:textId="0A50F8AA" w:rsidR="000A5A16" w:rsidRPr="004D4A41" w:rsidRDefault="000A5A16" w:rsidP="00B75F1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60429C" w14:textId="0AE84500" w:rsidR="000A5A16" w:rsidRDefault="000A5A16" w:rsidP="00B75F1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ABBAD0" w14:textId="562A7EAD" w:rsidR="000A5A16" w:rsidRDefault="000A5A16" w:rsidP="00B75F1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4A86C5" w14:textId="4120F7D4" w:rsidR="000A5A16" w:rsidRDefault="000A5A16" w:rsidP="00B75F1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D045B3" w14:textId="590EBB05" w:rsidR="000A5A16" w:rsidRDefault="000A5A16" w:rsidP="00B75F1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29843D" w14:textId="44C2CE55" w:rsidR="000A5A16" w:rsidRDefault="000A5A16" w:rsidP="00B75F1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72793C" w14:textId="42A1AAEB" w:rsidR="000A5A16" w:rsidRDefault="000A5A16" w:rsidP="00B75F1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26D515" w14:textId="1FC97886" w:rsidR="000A5A16" w:rsidRDefault="000A5A16" w:rsidP="00B75F1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2163C1" w14:textId="0EFCAA00" w:rsidR="000A5A16" w:rsidRDefault="000A5A16" w:rsidP="00B75F1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126F09" w14:textId="743A661C" w:rsidR="000A5A16" w:rsidRDefault="000A5A16" w:rsidP="00B75F1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6C4910" w14:textId="783BE59E" w:rsidR="000A5A16" w:rsidRDefault="000A5A16" w:rsidP="00B75F1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E4D383" w14:textId="61931ED5" w:rsidR="000A5A16" w:rsidRDefault="000A5A16" w:rsidP="00B75F1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412ADD7" w14:textId="3BA3F07D" w:rsidR="000A5A16" w:rsidRDefault="000A5A16" w:rsidP="00B75F1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B4DCE05" w14:textId="12E54ACB" w:rsidR="000A5A16" w:rsidRDefault="000A5A16" w:rsidP="00B75F1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56D041C" w14:textId="5BF7B11F" w:rsidR="004628B4" w:rsidRPr="00397750" w:rsidRDefault="004628B4" w:rsidP="0039775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sectPr w:rsidR="004628B4" w:rsidRPr="00397750" w:rsidSect="00747D3F">
      <w:pgSz w:w="11906" w:h="16838"/>
      <w:pgMar w:top="709" w:right="849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1ED0"/>
    <w:multiLevelType w:val="hybridMultilevel"/>
    <w:tmpl w:val="DF3207C8"/>
    <w:lvl w:ilvl="0" w:tplc="E0E8D53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0A1739E3"/>
    <w:multiLevelType w:val="hybridMultilevel"/>
    <w:tmpl w:val="CB9A5FBE"/>
    <w:lvl w:ilvl="0" w:tplc="4168C6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590232"/>
    <w:multiLevelType w:val="hybridMultilevel"/>
    <w:tmpl w:val="F904B882"/>
    <w:lvl w:ilvl="0" w:tplc="D5801FE8">
      <w:start w:val="1"/>
      <w:numFmt w:val="decimal"/>
      <w:lvlText w:val="%1."/>
      <w:lvlJc w:val="left"/>
      <w:pPr>
        <w:ind w:left="1080" w:hanging="360"/>
      </w:pPr>
      <w:rPr>
        <w:rFonts w:ascii="TH SarabunIT๙" w:eastAsiaTheme="minorHAnsi" w:hAnsi="TH SarabunIT๙" w:cs="TH SarabunIT๙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58553855">
    <w:abstractNumId w:val="2"/>
  </w:num>
  <w:num w:numId="2" w16cid:durableId="1057583745">
    <w:abstractNumId w:val="1"/>
  </w:num>
  <w:num w:numId="3" w16cid:durableId="1852795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8FB"/>
    <w:rsid w:val="00007A46"/>
    <w:rsid w:val="00010E9F"/>
    <w:rsid w:val="00011BCB"/>
    <w:rsid w:val="00012C47"/>
    <w:rsid w:val="00053177"/>
    <w:rsid w:val="00074C77"/>
    <w:rsid w:val="00090E81"/>
    <w:rsid w:val="00092B79"/>
    <w:rsid w:val="00096713"/>
    <w:rsid w:val="000A5A16"/>
    <w:rsid w:val="000F4229"/>
    <w:rsid w:val="0014200B"/>
    <w:rsid w:val="0015456E"/>
    <w:rsid w:val="001A3562"/>
    <w:rsid w:val="001C0DF1"/>
    <w:rsid w:val="001D1EB7"/>
    <w:rsid w:val="001D4CE4"/>
    <w:rsid w:val="00231EA2"/>
    <w:rsid w:val="002562C6"/>
    <w:rsid w:val="00261FE3"/>
    <w:rsid w:val="002741FF"/>
    <w:rsid w:val="00283546"/>
    <w:rsid w:val="00286E5C"/>
    <w:rsid w:val="002A3051"/>
    <w:rsid w:val="002C2730"/>
    <w:rsid w:val="002C433A"/>
    <w:rsid w:val="002D5E5E"/>
    <w:rsid w:val="002F4F1E"/>
    <w:rsid w:val="002F5340"/>
    <w:rsid w:val="00313A29"/>
    <w:rsid w:val="0033402D"/>
    <w:rsid w:val="00340F78"/>
    <w:rsid w:val="00354CDB"/>
    <w:rsid w:val="00366328"/>
    <w:rsid w:val="00367D63"/>
    <w:rsid w:val="00376512"/>
    <w:rsid w:val="0039289A"/>
    <w:rsid w:val="00397750"/>
    <w:rsid w:val="003D364D"/>
    <w:rsid w:val="003E23F7"/>
    <w:rsid w:val="004018A8"/>
    <w:rsid w:val="0040293A"/>
    <w:rsid w:val="00416304"/>
    <w:rsid w:val="00430321"/>
    <w:rsid w:val="004628B4"/>
    <w:rsid w:val="00464EAE"/>
    <w:rsid w:val="004B6A5C"/>
    <w:rsid w:val="004D4A41"/>
    <w:rsid w:val="00500513"/>
    <w:rsid w:val="005006F3"/>
    <w:rsid w:val="005047DD"/>
    <w:rsid w:val="005051BE"/>
    <w:rsid w:val="005078D7"/>
    <w:rsid w:val="00517E3B"/>
    <w:rsid w:val="0052242D"/>
    <w:rsid w:val="00537C11"/>
    <w:rsid w:val="00547C4B"/>
    <w:rsid w:val="00550D84"/>
    <w:rsid w:val="005B17D9"/>
    <w:rsid w:val="005C0C90"/>
    <w:rsid w:val="005C4EA3"/>
    <w:rsid w:val="0061344E"/>
    <w:rsid w:val="00615411"/>
    <w:rsid w:val="00623900"/>
    <w:rsid w:val="00641B4C"/>
    <w:rsid w:val="0066189C"/>
    <w:rsid w:val="006B1CD9"/>
    <w:rsid w:val="006B3926"/>
    <w:rsid w:val="006C65B5"/>
    <w:rsid w:val="00722FBB"/>
    <w:rsid w:val="00726B99"/>
    <w:rsid w:val="00741DD6"/>
    <w:rsid w:val="00747D3F"/>
    <w:rsid w:val="00750BC6"/>
    <w:rsid w:val="00756116"/>
    <w:rsid w:val="00766FC0"/>
    <w:rsid w:val="007A3716"/>
    <w:rsid w:val="007A7B7C"/>
    <w:rsid w:val="007A7DC2"/>
    <w:rsid w:val="007E6431"/>
    <w:rsid w:val="007F26E4"/>
    <w:rsid w:val="007F7D15"/>
    <w:rsid w:val="00801D12"/>
    <w:rsid w:val="00817DF6"/>
    <w:rsid w:val="0082466F"/>
    <w:rsid w:val="00832669"/>
    <w:rsid w:val="00872F18"/>
    <w:rsid w:val="008906B3"/>
    <w:rsid w:val="008B6F15"/>
    <w:rsid w:val="008F3480"/>
    <w:rsid w:val="00901B72"/>
    <w:rsid w:val="0090459F"/>
    <w:rsid w:val="00906F7F"/>
    <w:rsid w:val="00907244"/>
    <w:rsid w:val="00986037"/>
    <w:rsid w:val="009A19F8"/>
    <w:rsid w:val="009D1EC9"/>
    <w:rsid w:val="009D2D6B"/>
    <w:rsid w:val="009D30BD"/>
    <w:rsid w:val="009F01CF"/>
    <w:rsid w:val="00A17748"/>
    <w:rsid w:val="00A24392"/>
    <w:rsid w:val="00A41C7F"/>
    <w:rsid w:val="00A41CD7"/>
    <w:rsid w:val="00A66109"/>
    <w:rsid w:val="00A830D7"/>
    <w:rsid w:val="00AA0DEB"/>
    <w:rsid w:val="00AA3349"/>
    <w:rsid w:val="00AB29DF"/>
    <w:rsid w:val="00B3090B"/>
    <w:rsid w:val="00B35120"/>
    <w:rsid w:val="00B5351A"/>
    <w:rsid w:val="00B67FD0"/>
    <w:rsid w:val="00B75F1F"/>
    <w:rsid w:val="00B7602E"/>
    <w:rsid w:val="00BC2839"/>
    <w:rsid w:val="00BC47D3"/>
    <w:rsid w:val="00BC55E4"/>
    <w:rsid w:val="00C00F1E"/>
    <w:rsid w:val="00C03C7D"/>
    <w:rsid w:val="00C443AA"/>
    <w:rsid w:val="00C91E53"/>
    <w:rsid w:val="00CC5906"/>
    <w:rsid w:val="00CC792E"/>
    <w:rsid w:val="00CF5749"/>
    <w:rsid w:val="00CF6C6E"/>
    <w:rsid w:val="00D2021A"/>
    <w:rsid w:val="00D31F9B"/>
    <w:rsid w:val="00D54925"/>
    <w:rsid w:val="00D642C2"/>
    <w:rsid w:val="00D93494"/>
    <w:rsid w:val="00DD08FB"/>
    <w:rsid w:val="00DE02FB"/>
    <w:rsid w:val="00E208E5"/>
    <w:rsid w:val="00E22FAC"/>
    <w:rsid w:val="00E36F31"/>
    <w:rsid w:val="00E46438"/>
    <w:rsid w:val="00E4785B"/>
    <w:rsid w:val="00E778A6"/>
    <w:rsid w:val="00EC1A4D"/>
    <w:rsid w:val="00EC576D"/>
    <w:rsid w:val="00EF518A"/>
    <w:rsid w:val="00F143F6"/>
    <w:rsid w:val="00F975C2"/>
    <w:rsid w:val="00FB69B1"/>
    <w:rsid w:val="00FD2294"/>
    <w:rsid w:val="00FF326E"/>
    <w:rsid w:val="00FF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CE2BD"/>
  <w15:chartTrackingRefBased/>
  <w15:docId w15:val="{A056E772-F923-43C0-8B9D-527D7D758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3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5A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7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h-TH" sz="1600" b="1">
                <a:solidFill>
                  <a:sysClr val="windowText" lastClr="000000"/>
                </a:solidFill>
                <a:latin typeface="TH SarabunIT๙" panose="020B0500040200020003" pitchFamily="34" charset="-34"/>
                <a:cs typeface="TH SarabunIT๙" panose="020B0500040200020003" pitchFamily="34" charset="-34"/>
              </a:rPr>
              <a:t>สรุปผลการจัดซื้อจัดจ้าง</a:t>
            </a:r>
            <a:r>
              <a:rPr lang="th-TH" sz="1600" b="1" baseline="0">
                <a:solidFill>
                  <a:sysClr val="windowText" lastClr="000000"/>
                </a:solidFill>
                <a:latin typeface="TH SarabunIT๙" panose="020B0500040200020003" pitchFamily="34" charset="-34"/>
                <a:cs typeface="TH SarabunIT๙" panose="020B0500040200020003" pitchFamily="34" charset="-34"/>
              </a:rPr>
              <a:t> ประจำปีงบประมาณ 2565</a:t>
            </a:r>
          </a:p>
          <a:p>
            <a:pPr algn="ctr">
              <a:defRPr/>
            </a:pPr>
            <a:r>
              <a:rPr lang="th-TH" sz="1600" b="1" baseline="0">
                <a:solidFill>
                  <a:sysClr val="windowText" lastClr="000000"/>
                </a:solidFill>
                <a:latin typeface="TH SarabunIT๙" panose="020B0500040200020003" pitchFamily="34" charset="-34"/>
                <a:cs typeface="TH SarabunIT๙" panose="020B0500040200020003" pitchFamily="34" charset="-34"/>
              </a:rPr>
              <a:t>จำแนกตามวิธีการจัดซื้อจัดจ้าง</a:t>
            </a:r>
            <a:endParaRPr lang="th-TH" sz="1600" b="1">
              <a:solidFill>
                <a:sysClr val="windowText" lastClr="000000"/>
              </a:solidFill>
              <a:latin typeface="TH SarabunIT๙" panose="020B0500040200020003" pitchFamily="34" charset="-34"/>
              <a:cs typeface="TH SarabunIT๙" panose="020B0500040200020003" pitchFamily="34" charset="-34"/>
            </a:endParaRPr>
          </a:p>
        </c:rich>
      </c:tx>
      <c:layout>
        <c:manualLayout>
          <c:xMode val="edge"/>
          <c:yMode val="edge"/>
          <c:x val="0.26785888743073777"/>
          <c:y val="3.174603174603174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การขาย</c:v>
                </c:pt>
              </c:strCache>
            </c:strRef>
          </c:tx>
          <c:spPr>
            <a:solidFill>
              <a:srgbClr val="00CC99"/>
            </a:solidFill>
          </c:spPr>
          <c:dPt>
            <c:idx val="0"/>
            <c:bubble3D val="0"/>
            <c:spPr>
              <a:solidFill>
                <a:srgbClr val="99CC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A6CB-4D97-AFAC-7F8594B36BEF}"/>
              </c:ext>
            </c:extLst>
          </c:dPt>
          <c:dPt>
            <c:idx val="1"/>
            <c:bubble3D val="0"/>
            <c:spPr>
              <a:solidFill>
                <a:srgbClr val="00CC99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A6CB-4D97-AFAC-7F8594B36BEF}"/>
              </c:ext>
            </c:extLst>
          </c:dPt>
          <c:dPt>
            <c:idx val="2"/>
            <c:bubble3D val="0"/>
            <c:spPr>
              <a:solidFill>
                <a:srgbClr val="33993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A6CB-4D97-AFAC-7F8594B36BEF}"/>
              </c:ext>
            </c:extLst>
          </c:dPt>
          <c:dPt>
            <c:idx val="3"/>
            <c:bubble3D val="0"/>
            <c:spPr>
              <a:solidFill>
                <a:srgbClr val="00CC99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A6CB-4D97-AFAC-7F8594B36BEF}"/>
              </c:ext>
            </c:extLst>
          </c:dPt>
          <c:dLbls>
            <c:dLbl>
              <c:idx val="0"/>
              <c:layout>
                <c:manualLayout>
                  <c:x val="0.29221857684456098"/>
                  <c:y val="-8.3333333333333329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400" b="0" i="0" u="none" strike="noStrike" kern="1200" baseline="0">
                        <a:ln>
                          <a:solidFill>
                            <a:schemeClr val="tx1"/>
                          </a:solidFill>
                        </a:ln>
                        <a:solidFill>
                          <a:schemeClr val="tx1"/>
                        </a:solidFill>
                        <a:latin typeface="TH SarabunPSK" panose="020B0500040200020003" pitchFamily="34" charset="-34"/>
                        <a:ea typeface="+mn-ea"/>
                        <a:cs typeface="TH SarabunPSK" panose="020B0500040200020003" pitchFamily="34" charset="-34"/>
                      </a:defRPr>
                    </a:pPr>
                    <a:fld id="{71A78976-EB9B-4387-9331-2B57E22BEABB}" type="CATEGORYNAME">
                      <a:rPr lang="th-TH">
                        <a:ln>
                          <a:solidFill>
                            <a:srgbClr val="99CC00"/>
                          </a:solidFill>
                        </a:ln>
                        <a:solidFill>
                          <a:sysClr val="windowText" lastClr="000000"/>
                        </a:solidFill>
                      </a:rPr>
                      <a:pPr>
                        <a:defRPr sz="1400">
                          <a:ln>
                            <a:solidFill>
                              <a:schemeClr val="tx1"/>
                            </a:solidFill>
                          </a:ln>
                          <a:solidFill>
                            <a:schemeClr val="tx1"/>
                          </a:solidFill>
                          <a:latin typeface="TH SarabunPSK" panose="020B0500040200020003" pitchFamily="34" charset="-34"/>
                          <a:cs typeface="TH SarabunPSK" panose="020B0500040200020003" pitchFamily="34" charset="-34"/>
                        </a:defRPr>
                      </a:pPr>
                      <a:t>[ชื่อประเภท]</a:t>
                    </a:fld>
                    <a:r>
                      <a:rPr lang="th-TH" baseline="0">
                        <a:ln>
                          <a:solidFill>
                            <a:srgbClr val="CCFF33"/>
                          </a:solidFill>
                        </a:ln>
                        <a:solidFill>
                          <a:sysClr val="windowText" lastClr="000000"/>
                        </a:solidFill>
                      </a:rPr>
                      <a:t>
</a:t>
                    </a:r>
                    <a:fld id="{DFC692EE-C812-4249-AC37-B25E0F83E6E2}" type="PERCENTAGE">
                      <a:rPr lang="th-TH" baseline="0">
                        <a:ln>
                          <a:solidFill>
                            <a:srgbClr val="99CC00"/>
                          </a:solidFill>
                        </a:ln>
                        <a:solidFill>
                          <a:sysClr val="windowText" lastClr="000000"/>
                        </a:solidFill>
                      </a:rPr>
                      <a:pPr>
                        <a:defRPr sz="1400">
                          <a:ln>
                            <a:solidFill>
                              <a:schemeClr val="tx1"/>
                            </a:solidFill>
                          </a:ln>
                          <a:solidFill>
                            <a:schemeClr val="tx1"/>
                          </a:solidFill>
                          <a:latin typeface="TH SarabunPSK" panose="020B0500040200020003" pitchFamily="34" charset="-34"/>
                          <a:cs typeface="TH SarabunPSK" panose="020B0500040200020003" pitchFamily="34" charset="-34"/>
                        </a:defRPr>
                      </a:pPr>
                      <a:t>[เปอร์เซ็นต์]</a:t>
                    </a:fld>
                    <a:endParaRPr lang="th-TH" baseline="0">
                      <a:ln>
                        <a:solidFill>
                          <a:srgbClr val="CCFF33"/>
                        </a:solidFill>
                      </a:ln>
                      <a:solidFill>
                        <a:sysClr val="windowText" lastClr="000000"/>
                      </a:solidFill>
                    </a:endParaRP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rgbClr val="00CC99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0" i="0" u="none" strike="noStrike" kern="1200" baseline="0">
                      <a:ln>
                        <a:solidFill>
                          <a:schemeClr val="tx1"/>
                        </a:solidFill>
                      </a:ln>
                      <a:solidFill>
                        <a:schemeClr val="tx1"/>
                      </a:solidFill>
                      <a:latin typeface="TH SarabunPSK" panose="020B0500040200020003" pitchFamily="34" charset="-34"/>
                      <a:ea typeface="+mn-ea"/>
                      <a:cs typeface="TH SarabunPSK" panose="020B0500040200020003" pitchFamily="34" charset="-34"/>
                    </a:defRPr>
                  </a:pPr>
                  <a:endParaRPr lang="th-TH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A6CB-4D97-AFAC-7F8594B36BEF}"/>
                </c:ext>
              </c:extLst>
            </c:dLbl>
            <c:dLbl>
              <c:idx val="1"/>
              <c:layout>
                <c:manualLayout>
                  <c:x val="-0.14965077282006417"/>
                  <c:y val="-6.7460317460317484E-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rgbClr val="00CC99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0" i="0" u="none" strike="noStrike" kern="1200" baseline="0">
                      <a:ln>
                        <a:solidFill>
                          <a:srgbClr val="00CC99"/>
                        </a:solidFill>
                      </a:ln>
                      <a:solidFill>
                        <a:schemeClr val="tx1"/>
                      </a:solidFill>
                      <a:latin typeface="TH SarabunPSK" panose="020B0500040200020003" pitchFamily="34" charset="-34"/>
                      <a:ea typeface="+mn-ea"/>
                      <a:cs typeface="TH SarabunPSK" panose="020B0500040200020003" pitchFamily="34" charset="-34"/>
                    </a:defRPr>
                  </a:pPr>
                  <a:endParaRPr lang="th-TH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3-A6CB-4D97-AFAC-7F8594B36BEF}"/>
                </c:ext>
              </c:extLst>
            </c:dLbl>
            <c:dLbl>
              <c:idx val="2"/>
              <c:layout>
                <c:manualLayout>
                  <c:x val="0.34366396908719737"/>
                  <c:y val="1.5873015873015855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400" b="0" i="0" u="none" strike="noStrike" kern="1200" baseline="0">
                        <a:ln>
                          <a:solidFill>
                            <a:schemeClr val="tx1"/>
                          </a:solidFill>
                        </a:ln>
                        <a:solidFill>
                          <a:schemeClr val="tx1"/>
                        </a:solidFill>
                        <a:latin typeface="TH SarabunPSK" panose="020B0500040200020003" pitchFamily="34" charset="-34"/>
                        <a:ea typeface="+mn-ea"/>
                        <a:cs typeface="TH SarabunPSK" panose="020B0500040200020003" pitchFamily="34" charset="-34"/>
                      </a:defRPr>
                    </a:pPr>
                    <a:fld id="{0C1B186D-ECA4-486F-AA8B-4EEAB569A64A}" type="CATEGORYNAME">
                      <a:rPr lang="en-US">
                        <a:ln>
                          <a:solidFill>
                            <a:srgbClr val="339933"/>
                          </a:solidFill>
                        </a:ln>
                        <a:solidFill>
                          <a:schemeClr val="tx1"/>
                        </a:solidFill>
                      </a:rPr>
                      <a:pPr>
                        <a:defRPr sz="1400">
                          <a:ln>
                            <a:solidFill>
                              <a:schemeClr val="tx1"/>
                            </a:solidFill>
                          </a:ln>
                          <a:solidFill>
                            <a:schemeClr val="tx1"/>
                          </a:solidFill>
                          <a:latin typeface="TH SarabunPSK" panose="020B0500040200020003" pitchFamily="34" charset="-34"/>
                          <a:cs typeface="TH SarabunPSK" panose="020B0500040200020003" pitchFamily="34" charset="-34"/>
                        </a:defRPr>
                      </a:pPr>
                      <a:t>[ชื่อประเภท]</a:t>
                    </a:fld>
                    <a:r>
                      <a:rPr lang="en-US" baseline="0">
                        <a:ln>
                          <a:solidFill>
                            <a:schemeClr val="tx1"/>
                          </a:solidFill>
                        </a:ln>
                        <a:solidFill>
                          <a:schemeClr val="tx1"/>
                        </a:solidFill>
                      </a:rPr>
                      <a:t>
</a:t>
                    </a:r>
                    <a:fld id="{2F73E86E-C46F-4A98-B1CE-0BF4E41EDE18}" type="PERCENTAGE">
                      <a:rPr lang="en-US" baseline="0">
                        <a:ln>
                          <a:solidFill>
                            <a:srgbClr val="339933"/>
                          </a:solidFill>
                        </a:ln>
                        <a:solidFill>
                          <a:schemeClr val="tx1"/>
                        </a:solidFill>
                      </a:rPr>
                      <a:pPr>
                        <a:defRPr sz="1400">
                          <a:ln>
                            <a:solidFill>
                              <a:schemeClr val="tx1"/>
                            </a:solidFill>
                          </a:ln>
                          <a:solidFill>
                            <a:schemeClr val="tx1"/>
                          </a:solidFill>
                          <a:latin typeface="TH SarabunPSK" panose="020B0500040200020003" pitchFamily="34" charset="-34"/>
                          <a:cs typeface="TH SarabunPSK" panose="020B0500040200020003" pitchFamily="34" charset="-34"/>
                        </a:defRPr>
                      </a:pPr>
                      <a:t>[เปอร์เซ็นต์]</a:t>
                    </a:fld>
                    <a:endParaRPr lang="en-US" baseline="0">
                      <a:ln>
                        <a:solidFill>
                          <a:schemeClr val="tx1"/>
                        </a:solidFill>
                      </a:ln>
                      <a:solidFill>
                        <a:schemeClr val="tx1"/>
                      </a:solidFill>
                    </a:endParaRP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rgbClr val="00CC99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0" i="0" u="none" strike="noStrike" kern="1200" baseline="0">
                      <a:ln>
                        <a:solidFill>
                          <a:schemeClr val="tx1"/>
                        </a:solidFill>
                      </a:ln>
                      <a:solidFill>
                        <a:schemeClr val="tx1"/>
                      </a:solidFill>
                      <a:latin typeface="TH SarabunPSK" panose="020B0500040200020003" pitchFamily="34" charset="-34"/>
                      <a:ea typeface="+mn-ea"/>
                      <a:cs typeface="TH SarabunPSK" panose="020B0500040200020003" pitchFamily="34" charset="-34"/>
                    </a:defRPr>
                  </a:pPr>
                  <a:endParaRPr lang="th-TH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A6CB-4D97-AFAC-7F8594B36BEF}"/>
                </c:ext>
              </c:extLst>
            </c:dLbl>
            <c:dLbl>
              <c:idx val="3"/>
              <c:layout>
                <c:manualLayout>
                  <c:x val="0.11342592592592593"/>
                  <c:y val="-7.9365079365079361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6CB-4D97-AFAC-7F8594B36BEF}"/>
                </c:ext>
              </c:extLst>
            </c:dLbl>
            <c:spPr>
              <a:solidFill>
                <a:schemeClr val="bg1"/>
              </a:solidFill>
              <a:ln>
                <a:solidFill>
                  <a:srgbClr val="00CC99"/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ln>
                      <a:solidFill>
                        <a:schemeClr val="tx1"/>
                      </a:solidFill>
                    </a:ln>
                    <a:solidFill>
                      <a:schemeClr val="tx1"/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th-TH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Sheet1!$A$2:$A$5</c:f>
              <c:strCache>
                <c:ptCount val="3"/>
                <c:pt idx="0">
                  <c:v>เฉพาะเจาะจง</c:v>
                </c:pt>
                <c:pt idx="1">
                  <c:v>คัดเลือก</c:v>
                </c:pt>
                <c:pt idx="2">
                  <c:v>e-bidding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96.05</c:v>
                </c:pt>
                <c:pt idx="1">
                  <c:v>3.62</c:v>
                </c:pt>
                <c:pt idx="2">
                  <c:v>0.33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6CB-4D97-AFAC-7F8594B36BEF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r"/>
      <c:legendEntry>
        <c:idx val="3"/>
        <c:delete val="1"/>
      </c:legendEntry>
      <c:layout>
        <c:manualLayout>
          <c:xMode val="edge"/>
          <c:yMode val="edge"/>
          <c:x val="0.83534722222222224"/>
          <c:y val="0.25388107736532933"/>
          <c:w val="0.14150462962962962"/>
          <c:h val="0.2269994375703037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IT๙" panose="020B0500040200020003" pitchFamily="34" charset="-34"/>
              <a:ea typeface="+mn-ea"/>
              <a:cs typeface="TH SarabunIT๙" panose="020B0500040200020003" pitchFamily="34" charset="-34"/>
            </a:defRPr>
          </a:pPr>
          <a:endParaRPr lang="th-TH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h-TH" sz="1600" b="1">
                <a:solidFill>
                  <a:schemeClr val="tx1"/>
                </a:solidFill>
                <a:latin typeface="TH SarabunIT๙" panose="020B0500040200020003" pitchFamily="34" charset="-34"/>
                <a:cs typeface="TH SarabunIT๙" panose="020B0500040200020003" pitchFamily="34" charset="-34"/>
              </a:rPr>
              <a:t>มูลค่าการจัดซื้อจัดจ้าง</a:t>
            </a:r>
            <a:r>
              <a:rPr lang="th-TH" sz="1600" b="1" baseline="0">
                <a:solidFill>
                  <a:schemeClr val="tx1"/>
                </a:solidFill>
                <a:latin typeface="TH SarabunIT๙" panose="020B0500040200020003" pitchFamily="34" charset="-34"/>
                <a:cs typeface="TH SarabunIT๙" panose="020B0500040200020003" pitchFamily="34" charset="-34"/>
              </a:rPr>
              <a:t> ประจำปีงบประมาณ 2565</a:t>
            </a:r>
          </a:p>
          <a:p>
            <a:pPr>
              <a:defRPr/>
            </a:pPr>
            <a:r>
              <a:rPr lang="th-TH" sz="1600" b="1" baseline="0">
                <a:solidFill>
                  <a:schemeClr val="tx1"/>
                </a:solidFill>
                <a:latin typeface="TH SarabunIT๙" panose="020B0500040200020003" pitchFamily="34" charset="-34"/>
                <a:cs typeface="TH SarabunIT๙" panose="020B0500040200020003" pitchFamily="34" charset="-34"/>
              </a:rPr>
              <a:t>จำแนกตามมูลค่าการจัดซื้อจัดจ้าง</a:t>
            </a:r>
            <a:endParaRPr lang="th-TH" sz="1600" b="1">
              <a:solidFill>
                <a:schemeClr val="tx1"/>
              </a:solidFill>
              <a:latin typeface="TH SarabunIT๙" panose="020B0500040200020003" pitchFamily="34" charset="-34"/>
              <a:cs typeface="TH SarabunIT๙" panose="020B0500040200020003" pitchFamily="34" charset="-34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การขาย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</c:spPr>
          <c:dPt>
            <c:idx val="0"/>
            <c:bubble3D val="0"/>
            <c:spPr>
              <a:solidFill>
                <a:srgbClr val="33CCFF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4424-4702-AF9E-5B495F3AA0B1}"/>
              </c:ext>
            </c:extLst>
          </c:dPt>
          <c:dPt>
            <c:idx val="1"/>
            <c:bubble3D val="0"/>
            <c:spPr>
              <a:solidFill>
                <a:srgbClr val="3399FF"/>
              </a:solidFill>
              <a:ln w="25400">
                <a:noFill/>
              </a:ln>
              <a:effectLst/>
              <a:sp3d>
                <a:contourClr>
                  <a:schemeClr val="bg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4424-4702-AF9E-5B495F3AA0B1}"/>
              </c:ext>
            </c:extLst>
          </c:dPt>
          <c:dPt>
            <c:idx val="2"/>
            <c:bubble3D val="0"/>
            <c:spPr>
              <a:solidFill>
                <a:schemeClr val="accent1">
                  <a:lumMod val="75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4424-4702-AF9E-5B495F3AA0B1}"/>
              </c:ext>
            </c:extLst>
          </c:dPt>
          <c:dPt>
            <c:idx val="3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4424-4702-AF9E-5B495F3AA0B1}"/>
              </c:ext>
            </c:extLst>
          </c:dPt>
          <c:dLbls>
            <c:dLbl>
              <c:idx val="0"/>
              <c:layout>
                <c:manualLayout>
                  <c:x val="0.24866506270049568"/>
                  <c:y val="1.9841269841269805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400" b="0" i="0" u="none" strike="noStrike" kern="1200" baseline="0"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solidFill>
                          <a:srgbClr val="3399FF"/>
                        </a:solidFill>
                        <a:latin typeface="TH SarabunPSK" panose="020B0500040200020003" pitchFamily="34" charset="-34"/>
                        <a:ea typeface="+mn-ea"/>
                        <a:cs typeface="TH SarabunPSK" panose="020B0500040200020003" pitchFamily="34" charset="-34"/>
                      </a:defRPr>
                    </a:pPr>
                    <a:fld id="{5C28CE6F-BBE3-45EC-919C-1FCD5AFE2DAC}" type="CATEGORYNAME">
                      <a:rPr lang="th-TH">
                        <a:ln>
                          <a:solidFill>
                            <a:srgbClr val="33CCFF"/>
                          </a:solidFill>
                        </a:ln>
                        <a:solidFill>
                          <a:srgbClr val="33CCFF"/>
                        </a:solidFill>
                      </a:rPr>
                      <a:pPr>
                        <a:defRPr sz="1400"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  <a:solidFill>
                            <a:srgbClr val="3399FF"/>
                          </a:solidFill>
                          <a:latin typeface="TH SarabunPSK" panose="020B0500040200020003" pitchFamily="34" charset="-34"/>
                          <a:cs typeface="TH SarabunPSK" panose="020B0500040200020003" pitchFamily="34" charset="-34"/>
                        </a:defRPr>
                      </a:pPr>
                      <a:t>[ชื่อประเภท]</a:t>
                    </a:fld>
                    <a:r>
                      <a:rPr lang="th-TH" baseline="0">
                        <a:ln>
                          <a:solidFill>
                            <a:srgbClr val="33CCFF"/>
                          </a:solidFill>
                        </a:ln>
                        <a:solidFill>
                          <a:srgbClr val="33CCFF"/>
                        </a:solidFill>
                      </a:rPr>
                      <a:t>, </a:t>
                    </a:r>
                    <a:fld id="{637297E7-9973-4FB6-9BB1-E6F6A57C162D}" type="VALUE">
                      <a:rPr lang="th-TH" baseline="0">
                        <a:ln>
                          <a:solidFill>
                            <a:srgbClr val="33CCFF"/>
                          </a:solidFill>
                        </a:ln>
                        <a:solidFill>
                          <a:srgbClr val="33CCFF"/>
                        </a:solidFill>
                      </a:rPr>
                      <a:pPr>
                        <a:defRPr sz="1400"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  <a:solidFill>
                            <a:srgbClr val="3399FF"/>
                          </a:solidFill>
                          <a:latin typeface="TH SarabunPSK" panose="020B0500040200020003" pitchFamily="34" charset="-34"/>
                          <a:cs typeface="TH SarabunPSK" panose="020B0500040200020003" pitchFamily="34" charset="-34"/>
                        </a:defRPr>
                      </a:pPr>
                      <a:t>[VALUE]</a:t>
                    </a:fld>
                    <a:r>
                      <a:rPr lang="th-TH" baseline="0">
                        <a:ln>
                          <a:solidFill>
                            <a:srgbClr val="33CCFF"/>
                          </a:solidFill>
                        </a:ln>
                        <a:solidFill>
                          <a:srgbClr val="33CCFF"/>
                        </a:solidFill>
                      </a:rPr>
                      <a:t>, </a:t>
                    </a:r>
                    <a:fld id="{AC575249-19A0-43AB-BA51-4D7757470A3B}" type="PERCENTAGE">
                      <a:rPr lang="th-TH" baseline="0">
                        <a:ln>
                          <a:solidFill>
                            <a:srgbClr val="33CCFF"/>
                          </a:solidFill>
                        </a:ln>
                        <a:solidFill>
                          <a:srgbClr val="33CCFF"/>
                        </a:solidFill>
                      </a:rPr>
                      <a:pPr>
                        <a:defRPr sz="1400"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  <a:solidFill>
                            <a:srgbClr val="3399FF"/>
                          </a:solidFill>
                          <a:latin typeface="TH SarabunPSK" panose="020B0500040200020003" pitchFamily="34" charset="-34"/>
                          <a:cs typeface="TH SarabunPSK" panose="020B0500040200020003" pitchFamily="34" charset="-34"/>
                        </a:defRPr>
                      </a:pPr>
                      <a:t>[เปอร์เซ็นต์]</a:t>
                    </a:fld>
                    <a:endParaRPr lang="th-TH" baseline="0">
                      <a:ln>
                        <a:solidFill>
                          <a:srgbClr val="33CCFF"/>
                        </a:solidFill>
                      </a:ln>
                      <a:solidFill>
                        <a:srgbClr val="33CCFF"/>
                      </a:solidFill>
                    </a:endParaRP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85000"/>
                      <a:lumOff val="1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0" i="0" u="none" strike="noStrike" kern="1200" baseline="0">
                      <a:ln>
                        <a:solidFill>
                          <a:schemeClr val="accent6">
                            <a:lumMod val="75000"/>
                          </a:schemeClr>
                        </a:solidFill>
                      </a:ln>
                      <a:solidFill>
                        <a:srgbClr val="3399FF"/>
                      </a:solidFill>
                      <a:latin typeface="TH SarabunPSK" panose="020B0500040200020003" pitchFamily="34" charset="-34"/>
                      <a:ea typeface="+mn-ea"/>
                      <a:cs typeface="TH SarabunPSK" panose="020B0500040200020003" pitchFamily="34" charset="-34"/>
                    </a:defRPr>
                  </a:pPr>
                  <a:endParaRPr lang="th-TH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4424-4702-AF9E-5B495F3AA0B1}"/>
                </c:ext>
              </c:extLst>
            </c:dLbl>
            <c:dLbl>
              <c:idx val="1"/>
              <c:layout>
                <c:manualLayout>
                  <c:x val="-7.0055227471566048E-2"/>
                  <c:y val="-3.1746031746031744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400" b="0" i="0" u="none" strike="noStrike" kern="1200" baseline="0">
                        <a:ln>
                          <a:solidFill>
                            <a:srgbClr val="3399FF"/>
                          </a:solidFill>
                        </a:ln>
                        <a:solidFill>
                          <a:srgbClr val="3399FF"/>
                        </a:solidFill>
                        <a:latin typeface="TH SarabunPSK" panose="020B0500040200020003" pitchFamily="34" charset="-34"/>
                        <a:ea typeface="+mn-ea"/>
                        <a:cs typeface="TH SarabunPSK" panose="020B0500040200020003" pitchFamily="34" charset="-34"/>
                      </a:defRPr>
                    </a:pPr>
                    <a:fld id="{155DBFEF-FF27-4EF3-9AD2-148D8689AADE}" type="CATEGORYNAME">
                      <a:rPr lang="th-TH">
                        <a:ln>
                          <a:solidFill>
                            <a:srgbClr val="3399FF"/>
                          </a:solidFill>
                        </a:ln>
                        <a:solidFill>
                          <a:srgbClr val="3399FF"/>
                        </a:solidFill>
                      </a:rPr>
                      <a:pPr>
                        <a:defRPr sz="1400">
                          <a:ln>
                            <a:solidFill>
                              <a:srgbClr val="3399FF"/>
                            </a:solidFill>
                          </a:ln>
                          <a:solidFill>
                            <a:srgbClr val="3399FF"/>
                          </a:solidFill>
                          <a:latin typeface="TH SarabunPSK" panose="020B0500040200020003" pitchFamily="34" charset="-34"/>
                          <a:cs typeface="TH SarabunPSK" panose="020B0500040200020003" pitchFamily="34" charset="-34"/>
                        </a:defRPr>
                      </a:pPr>
                      <a:t>[ชื่อประเภท]</a:t>
                    </a:fld>
                    <a:r>
                      <a:rPr lang="th-TH" baseline="0">
                        <a:ln>
                          <a:solidFill>
                            <a:srgbClr val="3399FF"/>
                          </a:solidFill>
                        </a:ln>
                        <a:solidFill>
                          <a:srgbClr val="3399FF"/>
                        </a:solidFill>
                      </a:rPr>
                      <a:t>, </a:t>
                    </a:r>
                    <a:fld id="{4087326C-1F75-4B8A-8256-F8123B851F8C}" type="VALUE">
                      <a:rPr lang="th-TH" baseline="0">
                        <a:ln>
                          <a:solidFill>
                            <a:srgbClr val="3399FF"/>
                          </a:solidFill>
                        </a:ln>
                        <a:solidFill>
                          <a:srgbClr val="3399FF"/>
                        </a:solidFill>
                      </a:rPr>
                      <a:pPr>
                        <a:defRPr sz="1400">
                          <a:ln>
                            <a:solidFill>
                              <a:srgbClr val="3399FF"/>
                            </a:solidFill>
                          </a:ln>
                          <a:solidFill>
                            <a:srgbClr val="3399FF"/>
                          </a:solidFill>
                          <a:latin typeface="TH SarabunPSK" panose="020B0500040200020003" pitchFamily="34" charset="-34"/>
                          <a:cs typeface="TH SarabunPSK" panose="020B0500040200020003" pitchFamily="34" charset="-34"/>
                        </a:defRPr>
                      </a:pPr>
                      <a:t>[VALUE]</a:t>
                    </a:fld>
                    <a:r>
                      <a:rPr lang="th-TH" baseline="0">
                        <a:ln>
                          <a:solidFill>
                            <a:srgbClr val="3399FF"/>
                          </a:solidFill>
                        </a:ln>
                        <a:solidFill>
                          <a:srgbClr val="3399FF"/>
                        </a:solidFill>
                      </a:rPr>
                      <a:t>, </a:t>
                    </a:r>
                    <a:fld id="{730D70CB-F8D0-4F63-8364-0CF85E3E0C5B}" type="PERCENTAGE">
                      <a:rPr lang="th-TH" baseline="0">
                        <a:ln>
                          <a:solidFill>
                            <a:srgbClr val="3399FF"/>
                          </a:solidFill>
                        </a:ln>
                        <a:solidFill>
                          <a:srgbClr val="3399FF"/>
                        </a:solidFill>
                      </a:rPr>
                      <a:pPr>
                        <a:defRPr sz="1400">
                          <a:ln>
                            <a:solidFill>
                              <a:srgbClr val="3399FF"/>
                            </a:solidFill>
                          </a:ln>
                          <a:solidFill>
                            <a:srgbClr val="3399FF"/>
                          </a:solidFill>
                          <a:latin typeface="TH SarabunPSK" panose="020B0500040200020003" pitchFamily="34" charset="-34"/>
                          <a:cs typeface="TH SarabunPSK" panose="020B0500040200020003" pitchFamily="34" charset="-34"/>
                        </a:defRPr>
                      </a:pPr>
                      <a:t>[เปอร์เซ็นต์]</a:t>
                    </a:fld>
                    <a:endParaRPr lang="th-TH" baseline="0">
                      <a:ln>
                        <a:solidFill>
                          <a:srgbClr val="3399FF"/>
                        </a:solidFill>
                      </a:ln>
                      <a:solidFill>
                        <a:srgbClr val="3399FF"/>
                      </a:solidFill>
                    </a:endParaRP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85000"/>
                      <a:lumOff val="1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0" i="0" u="none" strike="noStrike" kern="1200" baseline="0">
                      <a:ln>
                        <a:solidFill>
                          <a:srgbClr val="3399FF"/>
                        </a:solidFill>
                      </a:ln>
                      <a:solidFill>
                        <a:srgbClr val="3399FF"/>
                      </a:solidFill>
                      <a:latin typeface="TH SarabunPSK" panose="020B0500040200020003" pitchFamily="34" charset="-34"/>
                      <a:ea typeface="+mn-ea"/>
                      <a:cs typeface="TH SarabunPSK" panose="020B0500040200020003" pitchFamily="34" charset="-34"/>
                    </a:defRPr>
                  </a:pPr>
                  <a:endParaRPr lang="th-TH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4424-4702-AF9E-5B495F3AA0B1}"/>
                </c:ext>
              </c:extLst>
            </c:dLbl>
            <c:dLbl>
              <c:idx val="2"/>
              <c:layout>
                <c:manualLayout>
                  <c:x val="-0.21990749854184899"/>
                  <c:y val="1.9841269841269861E-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85000"/>
                      <a:lumOff val="1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0" i="0" u="none" strike="noStrike" kern="1200" baseline="0">
                      <a:ln>
                        <a:solidFill>
                          <a:srgbClr val="002060"/>
                        </a:solidFill>
                      </a:ln>
                      <a:solidFill>
                        <a:srgbClr val="3399FF"/>
                      </a:solidFill>
                      <a:latin typeface="TH SarabunPSK" panose="020B0500040200020003" pitchFamily="34" charset="-34"/>
                      <a:ea typeface="+mn-ea"/>
                      <a:cs typeface="TH SarabunPSK" panose="020B0500040200020003" pitchFamily="34" charset="-34"/>
                    </a:defRPr>
                  </a:pPr>
                  <a:endParaRPr lang="th-TH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17260680956547095"/>
                      <c:h val="0.2079927509061367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4424-4702-AF9E-5B495F3AA0B1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chemeClr val="tx1">
                    <a:lumMod val="85000"/>
                    <a:lumOff val="1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rgbClr val="3399FF"/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th-TH"/>
              </a:p>
            </c:tx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Sheet1!$A$2:$A$5</c:f>
              <c:strCache>
                <c:ptCount val="3"/>
                <c:pt idx="0">
                  <c:v>วิธีเฉพาะเจาะจง</c:v>
                </c:pt>
                <c:pt idx="1">
                  <c:v>วิธีคัดเลือก</c:v>
                </c:pt>
                <c:pt idx="2">
                  <c:v>e-bidding</c:v>
                </c:pt>
              </c:strCache>
            </c:strRef>
          </c:cat>
          <c:val>
            <c:numRef>
              <c:f>Sheet1!$B$2:$B$5</c:f>
              <c:numCache>
                <c:formatCode>#,##0</c:formatCode>
                <c:ptCount val="4"/>
                <c:pt idx="0" formatCode="#,##0.00">
                  <c:v>7237232.7199999997</c:v>
                </c:pt>
                <c:pt idx="1">
                  <c:v>49306000</c:v>
                </c:pt>
                <c:pt idx="2">
                  <c:v>1359000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424-4702-AF9E-5B495F3AA0B1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r"/>
      <c:legendEntry>
        <c:idx val="3"/>
        <c:delete val="1"/>
      </c:legendEntry>
      <c:layout>
        <c:manualLayout>
          <c:xMode val="edge"/>
          <c:yMode val="edge"/>
          <c:x val="0.81442129629629634"/>
          <c:y val="0.74991282339707555"/>
          <c:w val="0.16011574074074075"/>
          <c:h val="0.2269994375703037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IT๙" panose="020B0500040200020003" pitchFamily="34" charset="-34"/>
              <a:ea typeface="+mn-ea"/>
              <a:cs typeface="TH SarabunIT๙" panose="020B0500040200020003" pitchFamily="34" charset="-34"/>
            </a:defRPr>
          </a:pPr>
          <a:endParaRPr lang="th-TH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59BD6-4CF7-4051-A33B-A3097005A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</TotalTime>
  <Pages>3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SUKITTA ANUPAO</dc:creator>
  <cp:keywords/>
  <dc:description/>
  <cp:lastModifiedBy>SUKITTA ANUPAO</cp:lastModifiedBy>
  <cp:revision>124</cp:revision>
  <dcterms:created xsi:type="dcterms:W3CDTF">2022-02-07T07:09:00Z</dcterms:created>
  <dcterms:modified xsi:type="dcterms:W3CDTF">2022-10-10T02:30:00Z</dcterms:modified>
</cp:coreProperties>
</file>